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06" w:rsidRPr="00D33F1C" w:rsidRDefault="001F07AB" w:rsidP="00470DEF">
      <w:pPr>
        <w:pStyle w:val="af6"/>
        <w:widowControl/>
        <w:jc w:val="right"/>
        <w:rPr>
          <w:rFonts w:ascii="Times New Roman" w:hAnsi="Times New Roman"/>
          <w:b/>
          <w:sz w:val="24"/>
          <w:szCs w:val="24"/>
        </w:rPr>
      </w:pPr>
      <w:permStart w:id="1838880484" w:edGrp="everyone"/>
      <w:r>
        <w:rPr>
          <w:rFonts w:ascii="Times New Roman" w:hAnsi="Times New Roman"/>
          <w:b/>
          <w:sz w:val="24"/>
          <w:szCs w:val="24"/>
        </w:rPr>
        <w:t xml:space="preserve">Приложение № </w:t>
      </w:r>
      <w:r w:rsidR="00EE2526">
        <w:rPr>
          <w:rFonts w:ascii="Times New Roman" w:hAnsi="Times New Roman"/>
          <w:b/>
          <w:sz w:val="24"/>
          <w:szCs w:val="24"/>
        </w:rPr>
        <w:t>2</w:t>
      </w:r>
    </w:p>
    <w:p w:rsidR="00FB5006" w:rsidRPr="00470DEF" w:rsidRDefault="00EE2526" w:rsidP="00470DEF">
      <w:pPr>
        <w:pStyle w:val="af6"/>
        <w:jc w:val="right"/>
        <w:rPr>
          <w:rFonts w:ascii="Times New Roman" w:hAnsi="Times New Roman"/>
          <w:b/>
          <w:sz w:val="24"/>
          <w:szCs w:val="24"/>
        </w:rPr>
      </w:pPr>
      <w:r>
        <w:rPr>
          <w:rFonts w:ascii="Times New Roman" w:hAnsi="Times New Roman"/>
          <w:b/>
          <w:sz w:val="24"/>
          <w:szCs w:val="24"/>
        </w:rPr>
        <w:t>к Документации о закупке</w:t>
      </w:r>
      <w:permEnd w:id="1838880484"/>
    </w:p>
    <w:p w:rsidR="00FB5006" w:rsidRPr="00470DEF" w:rsidRDefault="00FB5006" w:rsidP="00470DEF">
      <w:pPr>
        <w:jc w:val="center"/>
      </w:pPr>
    </w:p>
    <w:p w:rsidR="00FB5006" w:rsidRPr="00470DEF" w:rsidRDefault="00FB5006" w:rsidP="00470DEF">
      <w:pPr>
        <w:jc w:val="center"/>
      </w:pPr>
      <w:r w:rsidRPr="00470DEF">
        <w:t xml:space="preserve">ДОГОВОР № </w:t>
      </w:r>
      <w:permStart w:id="169021367" w:edGrp="everyone"/>
      <w:r w:rsidRPr="00470DEF">
        <w:t>____</w:t>
      </w:r>
      <w:permEnd w:id="169021367"/>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635509585" w:edGrp="everyone"/>
      <w:r w:rsidR="00B0253D" w:rsidRPr="00470DEF">
        <w:t>Уфа</w:t>
      </w:r>
      <w:permEnd w:id="635509585"/>
      <w:r w:rsidRPr="00470DEF">
        <w:tab/>
      </w:r>
      <w:r w:rsidRPr="00470DEF">
        <w:tab/>
      </w:r>
      <w:r w:rsidRPr="00470DEF">
        <w:tab/>
      </w:r>
      <w:r w:rsidRPr="00470DEF">
        <w:tab/>
      </w:r>
      <w:r w:rsidRPr="00470DEF">
        <w:tab/>
      </w:r>
      <w:r w:rsidRPr="00470DEF">
        <w:tab/>
        <w:t xml:space="preserve">          </w:t>
      </w:r>
      <w:permStart w:id="1915965734" w:edGrp="everyone"/>
      <w:r w:rsidRPr="00470DEF">
        <w:t xml:space="preserve">«____» ________ 20 ____ </w:t>
      </w:r>
      <w:permEnd w:id="1915965734"/>
      <w:r w:rsidRPr="00470DEF">
        <w:t>г.</w:t>
      </w:r>
    </w:p>
    <w:p w:rsidR="00FB5006" w:rsidRPr="00470DEF" w:rsidRDefault="00FB5006" w:rsidP="00470DEF">
      <w:pPr>
        <w:jc w:val="both"/>
      </w:pPr>
    </w:p>
    <w:p w:rsidR="00FB5006" w:rsidRPr="00470DEF" w:rsidRDefault="00FB5006" w:rsidP="00470DEF">
      <w:pPr>
        <w:ind w:firstLine="708"/>
        <w:jc w:val="both"/>
      </w:pPr>
      <w:permStart w:id="1932289276" w:edGrp="everyone"/>
      <w:r w:rsidRPr="00470DEF">
        <w:t>________</w:t>
      </w:r>
      <w:permEnd w:id="1932289276"/>
      <w:r w:rsidRPr="00470DEF">
        <w:t>, именуем</w:t>
      </w:r>
      <w:permStart w:id="1676886726" w:edGrp="everyone"/>
      <w:r w:rsidRPr="00470DEF">
        <w:t>____</w:t>
      </w:r>
      <w:permEnd w:id="1676886726"/>
      <w:r w:rsidRPr="00470DEF">
        <w:t xml:space="preserve"> в дальнейшем «Поставщик», в лице </w:t>
      </w:r>
      <w:permStart w:id="127409944" w:edGrp="everyone"/>
      <w:r w:rsidRPr="00470DEF">
        <w:t>________</w:t>
      </w:r>
      <w:permEnd w:id="127409944"/>
      <w:r w:rsidRPr="00470DEF">
        <w:t>, действующ</w:t>
      </w:r>
      <w:permStart w:id="1097205030" w:edGrp="everyone"/>
      <w:r w:rsidRPr="00470DEF">
        <w:t>____</w:t>
      </w:r>
      <w:permEnd w:id="1097205030"/>
      <w:r w:rsidRPr="00470DEF">
        <w:t xml:space="preserve"> на основании </w:t>
      </w:r>
      <w:permStart w:id="283779797" w:edGrp="everyone"/>
      <w:r w:rsidRPr="00470DEF">
        <w:t>________</w:t>
      </w:r>
      <w:permEnd w:id="283779797"/>
      <w:r w:rsidRPr="00470DEF">
        <w:t xml:space="preserve">, с одной стороны, и </w:t>
      </w:r>
      <w:r w:rsidR="00B0253D" w:rsidRPr="00470DEF">
        <w:t>Публичное</w:t>
      </w:r>
      <w:r w:rsidRPr="00470DEF">
        <w:t xml:space="preserve"> акционерное общество «</w:t>
      </w:r>
      <w:r w:rsidR="00B0253D" w:rsidRPr="00470DEF">
        <w:t>Башинформсвязь» (П</w:t>
      </w:r>
      <w:r w:rsidRPr="00470DEF">
        <w:t>АО «</w:t>
      </w:r>
      <w:r w:rsidR="00B0253D" w:rsidRPr="00470DEF">
        <w:t>Башинформсвязь</w:t>
      </w:r>
      <w:r w:rsidRPr="00470DEF">
        <w:t xml:space="preserve">»), именуемое в дальнейшем «Покупатель», в лице </w:t>
      </w:r>
      <w:permStart w:id="821566269" w:edGrp="everyone"/>
      <w:r w:rsidRPr="00470DEF">
        <w:t>________</w:t>
      </w:r>
      <w:permEnd w:id="821566269"/>
      <w:r w:rsidRPr="00470DEF">
        <w:t>, действующ</w:t>
      </w:r>
      <w:permStart w:id="225200499" w:edGrp="everyone"/>
      <w:r w:rsidRPr="00470DEF">
        <w:t>____</w:t>
      </w:r>
      <w:permEnd w:id="225200499"/>
      <w:r w:rsidRPr="00470DEF">
        <w:t xml:space="preserve"> на основании _</w:t>
      </w:r>
      <w:permStart w:id="1174937937" w:edGrp="everyone"/>
      <w:r w:rsidRPr="00470DEF">
        <w:t>_______</w:t>
      </w:r>
      <w:permEnd w:id="1174937937"/>
      <w:r w:rsidRPr="00470DEF">
        <w:t xml:space="preserve">, с другой стороны, совместно именуемые «Стороны», а по отдельности – «Сторона», заключили настоящий Договор № </w:t>
      </w:r>
      <w:permStart w:id="1351831929" w:edGrp="everyone"/>
      <w:r w:rsidRPr="00470DEF">
        <w:t>____</w:t>
      </w:r>
      <w:permEnd w:id="1351831929"/>
      <w:r w:rsidRPr="00470DEF">
        <w:t xml:space="preserve"> от </w:t>
      </w:r>
      <w:permStart w:id="1904365078" w:edGrp="everyone"/>
      <w:r w:rsidRPr="00470DEF">
        <w:t xml:space="preserve">«____» ________ 20 ____ </w:t>
      </w:r>
      <w:permEnd w:id="1904365078"/>
      <w:r w:rsidRPr="00470DEF">
        <w:t>г. поставки Оборудования (разовый) (далее – «Договор») о нижеследующем.</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127BC0" w:rsidRDefault="00FB5006" w:rsidP="00127BC0">
      <w:pPr>
        <w:numPr>
          <w:ilvl w:val="2"/>
          <w:numId w:val="3"/>
        </w:numPr>
        <w:jc w:val="both"/>
      </w:pPr>
      <w:permStart w:id="598099763" w:edGrp="everyone"/>
      <w:r w:rsidRPr="00127BC0">
        <w:t>«Адрес достав</w:t>
      </w:r>
      <w:r w:rsidR="0032174F">
        <w:t>ки» – это указанный в Приложениях</w:t>
      </w:r>
      <w:r w:rsidRPr="00127BC0">
        <w:t xml:space="preserve"> А</w:t>
      </w:r>
      <w:r w:rsidR="0032174F">
        <w:t>.1, А.2</w:t>
      </w:r>
      <w:r w:rsidRPr="00127BC0">
        <w:t xml:space="preserve"> к настоящему Договору адрес, по которому соответствующая партия Оборудования должна быть передана Покупателю;</w:t>
      </w:r>
    </w:p>
    <w:permEnd w:id="598099763"/>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587022354" w:edGrp="everyone"/>
      <w:r w:rsidRPr="00470DEF">
        <w:t>А</w:t>
      </w:r>
      <w:r w:rsidR="0032174F">
        <w:t>.1, А.2</w:t>
      </w:r>
      <w:permEnd w:id="587022354"/>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127BC0" w:rsidRPr="00127BC0"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1345874605" w:edGrp="everyone"/>
    </w:p>
    <w:permEnd w:id="1345874605"/>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1478708067" w:edGrp="everyone"/>
    </w:p>
    <w:permEnd w:id="1478708067"/>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1071676372" w:edGrp="everyone"/>
      <w:r w:rsidRPr="00470DEF">
        <w:t>А</w:t>
      </w:r>
      <w:r w:rsidR="0032174F">
        <w:t>.1, А.2</w:t>
      </w:r>
      <w:permEnd w:id="1071676372"/>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1689529632" w:edGrp="everyone"/>
      <w:r w:rsidRPr="00470DEF">
        <w:t>А</w:t>
      </w:r>
      <w:r w:rsidR="00D76B51">
        <w:t>.1, А.2</w:t>
      </w:r>
      <w:permEnd w:id="1689529632"/>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570829266" w:edGrp="everyone"/>
      <w:r w:rsidR="009F76F4" w:rsidRPr="00470DEF">
        <w:t>А</w:t>
      </w:r>
      <w:r w:rsidR="009F76F4">
        <w:t>.1, А.2</w:t>
      </w:r>
      <w:r w:rsidR="009F76F4" w:rsidRPr="00470DEF">
        <w:t xml:space="preserve"> </w:t>
      </w:r>
      <w:permEnd w:id="570829266"/>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1034158524" w:edGrp="everyone"/>
      <w:r w:rsidR="009F76F4">
        <w:rPr>
          <w:lang w:val="en-US"/>
        </w:rPr>
        <w:t>B</w:t>
      </w:r>
      <w:r w:rsidR="009F76F4">
        <w:t xml:space="preserve">.1, </w:t>
      </w:r>
      <w:r w:rsidR="009F76F4">
        <w:rPr>
          <w:lang w:val="en-US"/>
        </w:rPr>
        <w:t>B</w:t>
      </w:r>
      <w:r w:rsidR="009F76F4">
        <w:t>.2</w:t>
      </w:r>
      <w:permEnd w:id="1034158524"/>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1366297342" w:edGrp="everyone"/>
      <w:r w:rsidRPr="00470DEF">
        <w:t>________</w:t>
      </w:r>
      <w:permEnd w:id="1366297342"/>
      <w:r w:rsidRPr="00470DEF">
        <w:t xml:space="preserve"> (</w:t>
      </w:r>
      <w:permStart w:id="2086698252" w:edGrp="everyone"/>
      <w:r w:rsidRPr="00470DEF">
        <w:t>________</w:t>
      </w:r>
      <w:permEnd w:id="2086698252"/>
      <w:r w:rsidRPr="00470DEF">
        <w:t>) рубл</w:t>
      </w:r>
      <w:permStart w:id="2039954328" w:edGrp="everyone"/>
      <w:r w:rsidRPr="00470DEF">
        <w:t>ей</w:t>
      </w:r>
      <w:permEnd w:id="2039954328"/>
      <w:r w:rsidRPr="00470DEF">
        <w:t xml:space="preserve">, в том числе НДС 18 % – </w:t>
      </w:r>
      <w:permStart w:id="1319983098" w:edGrp="everyone"/>
      <w:r w:rsidRPr="00470DEF">
        <w:t xml:space="preserve">________ (________) </w:t>
      </w:r>
      <w:permEnd w:id="1319983098"/>
      <w:r w:rsidRPr="00470DEF">
        <w:t>рубл</w:t>
      </w:r>
      <w:permStart w:id="1459685024" w:edGrp="everyone"/>
      <w:r w:rsidRPr="00470DEF">
        <w:t>ей</w:t>
      </w:r>
      <w:permEnd w:id="1459685024"/>
      <w:r w:rsidRPr="00470DEF">
        <w:t>.</w:t>
      </w:r>
    </w:p>
    <w:p w:rsidR="00470DEF" w:rsidRPr="00470DEF" w:rsidRDefault="00470DEF" w:rsidP="00470DEF">
      <w:pPr>
        <w:pStyle w:val="western"/>
        <w:numPr>
          <w:ilvl w:val="1"/>
          <w:numId w:val="3"/>
        </w:numPr>
        <w:spacing w:before="0" w:after="0"/>
        <w:rPr>
          <w:rFonts w:ascii="Times New Roman" w:hAnsi="Times New Roman" w:cs="Times New Roman"/>
          <w:lang w:eastAsia="en-US"/>
        </w:rPr>
      </w:pPr>
      <w:permStart w:id="945887871" w:edGrp="everyone"/>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ermEnd w:id="945887871"/>
      <w:r w:rsidRPr="00470DEF">
        <w:rPr>
          <w:rFonts w:ascii="Times New Roman" w:hAnsi="Times New Roman" w:cs="Times New Roman"/>
        </w:rPr>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1966806436"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w:t>
      </w:r>
      <w:r w:rsidR="00127BC0">
        <w:rPr>
          <w:rFonts w:ascii="Times New Roman" w:hAnsi="Times New Roman" w:cs="Times New Roman"/>
          <w:color w:val="000000"/>
        </w:rPr>
        <w:t>ставки Товара в течение</w:t>
      </w:r>
      <w:proofErr w:type="gramStart"/>
      <w:r w:rsidR="00127BC0">
        <w:rPr>
          <w:rFonts w:ascii="Times New Roman" w:hAnsi="Times New Roman" w:cs="Times New Roman"/>
          <w:color w:val="000000"/>
          <w:u w:val="single"/>
        </w:rPr>
        <w:t xml:space="preserve"> </w:t>
      </w:r>
      <w:r w:rsidR="00127BC0" w:rsidRPr="00127BC0">
        <w:rPr>
          <w:rFonts w:ascii="Times New Roman" w:hAnsi="Times New Roman" w:cs="Times New Roman"/>
          <w:color w:val="000000"/>
          <w:u w:val="single"/>
        </w:rPr>
        <w:t>_(</w:t>
      </w:r>
      <w:r w:rsidR="0015307B">
        <w:rPr>
          <w:rFonts w:ascii="Times New Roman" w:hAnsi="Times New Roman" w:cs="Times New Roman"/>
          <w:color w:val="000000"/>
          <w:u w:val="single"/>
        </w:rPr>
        <w:t>______________</w:t>
      </w:r>
      <w:r w:rsidR="00127BC0" w:rsidRPr="00127BC0">
        <w:rPr>
          <w:rFonts w:ascii="Times New Roman" w:hAnsi="Times New Roman" w:cs="Times New Roman"/>
          <w:color w:val="000000"/>
          <w:u w:val="single"/>
        </w:rPr>
        <w:t>)</w:t>
      </w:r>
      <w:bookmarkStart w:id="0" w:name="_GoBack"/>
      <w:bookmarkEnd w:id="0"/>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660A50">
        <w:rPr>
          <w:rFonts w:ascii="Times New Roman" w:hAnsi="Times New Roman" w:cs="Times New Roman"/>
          <w:lang w:eastAsia="en-US"/>
        </w:rPr>
        <w:t>Р</w:t>
      </w:r>
      <w:r w:rsidR="00660A50" w:rsidRPr="00A31B42">
        <w:rPr>
          <w:rFonts w:ascii="Times New Roman" w:hAnsi="Times New Roman" w:cs="Times New Roman"/>
          <w:lang w:eastAsia="en-US"/>
        </w:rPr>
        <w:t>абочих дней</w:t>
      </w:r>
      <w:r w:rsidR="00660A50">
        <w:rPr>
          <w:rFonts w:ascii="Times New Roman" w:hAnsi="Times New Roman" w:cs="Times New Roman"/>
          <w:lang w:eastAsia="en-US"/>
        </w:rPr>
        <w:t xml:space="preserve"> с даты подписания Покупателем Акта сдачи-приёмки Товара</w:t>
      </w:r>
      <w:r w:rsidR="00660A50">
        <w:rPr>
          <w:rFonts w:ascii="Times New Roman" w:hAnsi="Times New Roman" w:cs="Times New Roman"/>
          <w:color w:val="000000"/>
        </w:rPr>
        <w:t>.</w:t>
      </w:r>
    </w:p>
    <w:permEnd w:id="1966806436"/>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1902524909" w:edGrp="everyone"/>
    </w:p>
    <w:permEnd w:id="1902524909"/>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Pr="00470DEF"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t>ТРЕБОВАНИЯ К ОБОРУДОВАНИЮ</w:t>
      </w:r>
    </w:p>
    <w:p w:rsidR="00FB5006" w:rsidRPr="00470DEF" w:rsidRDefault="00FB5006" w:rsidP="00470DE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w:t>
      </w:r>
      <w:r w:rsidR="004C78A1" w:rsidRPr="00470DEF">
        <w:t xml:space="preserve"> </w:t>
      </w:r>
      <w:r w:rsidRPr="00470DEF">
        <w:t xml:space="preserve">Приложения </w:t>
      </w:r>
      <w:permStart w:id="2075276821" w:edGrp="everyone"/>
      <w:r w:rsidR="009F76F4" w:rsidRPr="00470DEF">
        <w:t>А</w:t>
      </w:r>
      <w:r w:rsidR="009F76F4">
        <w:t>.1, А.2</w:t>
      </w:r>
      <w:r w:rsidR="009F76F4" w:rsidRPr="00470DEF">
        <w:t xml:space="preserve"> </w:t>
      </w:r>
      <w:permEnd w:id="2075276821"/>
      <w:r w:rsidRPr="00470DEF">
        <w:t xml:space="preserve"> к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2021014541" w:edGrp="everyone"/>
      <w:r w:rsidR="009F76F4" w:rsidRPr="00470DEF">
        <w:t>А</w:t>
      </w:r>
      <w:r w:rsidR="009F76F4">
        <w:t>.1, А.2</w:t>
      </w:r>
      <w:r w:rsidR="009F76F4" w:rsidRPr="00470DEF">
        <w:t xml:space="preserve"> </w:t>
      </w:r>
      <w:permEnd w:id="2021014541"/>
      <w:r w:rsidRPr="00470DEF">
        <w:t xml:space="preserve"> к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1768757552" w:edGrp="everyone"/>
      <w:r w:rsidR="009F76F4" w:rsidRPr="00470DEF">
        <w:t>А</w:t>
      </w:r>
      <w:r w:rsidR="009F76F4">
        <w:t>.1, А.2</w:t>
      </w:r>
      <w:r w:rsidR="009F76F4" w:rsidRPr="00470DEF">
        <w:t xml:space="preserve"> </w:t>
      </w:r>
      <w:permEnd w:id="1768757552"/>
      <w:r w:rsidRPr="00470DEF">
        <w:t xml:space="preserve"> к настоящему Договору в течение </w:t>
      </w:r>
      <w:permStart w:id="1055868543" w:edGrp="everyone"/>
      <w:r w:rsidR="00127BC0">
        <w:t>1</w:t>
      </w:r>
      <w:r w:rsidRPr="00470DEF">
        <w:t xml:space="preserve"> (</w:t>
      </w:r>
      <w:r w:rsidR="00127BC0">
        <w:t>одного</w:t>
      </w:r>
      <w:r w:rsidRPr="00470DEF">
        <w:t xml:space="preserve">) </w:t>
      </w:r>
      <w:r w:rsidR="00127BC0">
        <w:t>года</w:t>
      </w:r>
      <w:r w:rsidRPr="00470DEF">
        <w:t xml:space="preserve"> </w:t>
      </w:r>
      <w:permEnd w:id="1055868543"/>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lastRenderedPageBreak/>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t xml:space="preserve">погрузку, </w:t>
      </w:r>
      <w:permStart w:id="1481115957" w:edGrp="everyone"/>
      <w:r w:rsidRPr="00470DEF">
        <w:t>транспортировку</w:t>
      </w:r>
      <w:r w:rsidR="00127BC0">
        <w:t xml:space="preserve">, </w:t>
      </w:r>
      <w:permEnd w:id="1481115957"/>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lastRenderedPageBreak/>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t xml:space="preserve">погрузку, </w:t>
      </w:r>
      <w:permStart w:id="566562617" w:edGrp="everyone"/>
      <w:r w:rsidRPr="00470DEF">
        <w:t>транспортировку</w:t>
      </w:r>
      <w:r w:rsidR="00C9598E">
        <w:t>,</w:t>
      </w:r>
      <w:r w:rsidRPr="00470DEF">
        <w:t xml:space="preserve"> </w:t>
      </w:r>
      <w:permEnd w:id="566562617"/>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1370634245" w:edGrp="everyone"/>
      <w:r w:rsidR="00127BC0">
        <w:t xml:space="preserve"> </w:t>
      </w:r>
      <w:r w:rsidR="00127BC0" w:rsidRPr="00127BC0">
        <w:t>Производитель</w:t>
      </w:r>
      <w:r w:rsidRPr="00470DEF">
        <w:t xml:space="preserve"> </w:t>
      </w:r>
      <w:permEnd w:id="1370634245"/>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1920294617" w:edGrp="everyone"/>
    </w:p>
    <w:permEnd w:id="1920294617"/>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Pr="00470DEF" w:rsidRDefault="00FB5006" w:rsidP="00470DEF">
      <w:pPr>
        <w:spacing w:before="60"/>
        <w:ind w:left="480"/>
        <w:jc w:val="both"/>
      </w:pPr>
    </w:p>
    <w:p w:rsidR="00FB5006" w:rsidRPr="00470DEF" w:rsidRDefault="00FB5006" w:rsidP="00470DEF">
      <w:pPr>
        <w:numPr>
          <w:ilvl w:val="0"/>
          <w:numId w:val="3"/>
        </w:numPr>
        <w:spacing w:before="60"/>
        <w:jc w:val="center"/>
      </w:pPr>
      <w:r w:rsidRPr="00470DEF">
        <w:lastRenderedPageBreak/>
        <w:t>УПАКОВКА И МАРКИРОВКА ОБОРУДОВАНИЯ</w:t>
      </w:r>
    </w:p>
    <w:p w:rsidR="00FB5006" w:rsidRPr="00470DEF" w:rsidRDefault="00FB5006" w:rsidP="00470DE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500583609" w:edGrp="everyone"/>
      <w:r w:rsidR="009F76F4">
        <w:rPr>
          <w:lang w:val="en-US"/>
        </w:rPr>
        <w:t>B</w:t>
      </w:r>
      <w:r w:rsidR="009F76F4">
        <w:t xml:space="preserve">.1, </w:t>
      </w:r>
      <w:r w:rsidR="009F76F4">
        <w:rPr>
          <w:lang w:val="en-US"/>
        </w:rPr>
        <w:t>B</w:t>
      </w:r>
      <w:r w:rsidR="009F76F4">
        <w:t>.2</w:t>
      </w:r>
      <w:permEnd w:id="500583609"/>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493049612" w:edGrp="everyone"/>
      <w:r w:rsidRPr="00470DEF">
        <w:t>транспортировку</w:t>
      </w:r>
      <w:r w:rsidR="00C9598E">
        <w:t>,</w:t>
      </w:r>
      <w:r w:rsidRPr="00470DEF">
        <w:t xml:space="preserve"> </w:t>
      </w:r>
      <w:permEnd w:id="493049612"/>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80880948" w:edGrp="everyone"/>
      <w:r w:rsidR="009F76F4">
        <w:rPr>
          <w:lang w:val="en-US"/>
        </w:rPr>
        <w:t>B</w:t>
      </w:r>
      <w:r w:rsidR="009F76F4">
        <w:t xml:space="preserve">.1, </w:t>
      </w:r>
      <w:r w:rsidR="009F76F4">
        <w:rPr>
          <w:lang w:val="en-US"/>
        </w:rPr>
        <w:t>B</w:t>
      </w:r>
      <w:r w:rsidR="009F76F4">
        <w:t>.2</w:t>
      </w:r>
      <w:r w:rsidR="003F5AF3" w:rsidRPr="00470DEF">
        <w:t xml:space="preserve"> </w:t>
      </w:r>
      <w:permEnd w:id="80880948"/>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B5006" w:rsidRPr="00127BC0" w:rsidRDefault="00FB5006" w:rsidP="00127BC0">
      <w:pPr>
        <w:numPr>
          <w:ilvl w:val="1"/>
          <w:numId w:val="3"/>
        </w:numPr>
        <w:spacing w:before="60"/>
        <w:jc w:val="both"/>
      </w:pPr>
      <w:permStart w:id="598877894" w:edGrp="everyone"/>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ermEnd w:id="598877894"/>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lastRenderedPageBreak/>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127BC0" w:rsidRDefault="00FB5006" w:rsidP="00127BC0">
      <w:pPr>
        <w:numPr>
          <w:ilvl w:val="1"/>
          <w:numId w:val="3"/>
        </w:numPr>
        <w:spacing w:before="60"/>
        <w:jc w:val="both"/>
      </w:pPr>
      <w:permStart w:id="489951633" w:edGrp="everyone"/>
      <w:r w:rsidRPr="00127BC0">
        <w:t xml:space="preserve">Осмотр и проверка Оборудования осуществляются Покупателем в течение </w:t>
      </w:r>
      <w:r w:rsidR="007D0833" w:rsidRPr="00127BC0">
        <w:t>10 (десяти</w:t>
      </w:r>
      <w:r w:rsidRPr="00127BC0">
        <w:t>)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DE3338" w:rsidRDefault="00FB5006" w:rsidP="00DE3338">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w:t>
      </w:r>
      <w:r w:rsidR="0077738D" w:rsidRPr="00DE3338">
        <w:t>но не позднее 5 (пяти) рабочих дней</w:t>
      </w:r>
      <w:r w:rsidR="006B6834" w:rsidRPr="00DE3338">
        <w:t xml:space="preserve"> с указанной даты</w:t>
      </w:r>
      <w:r w:rsidR="0077738D" w:rsidRPr="00DE3338">
        <w:t xml:space="preserve">, </w:t>
      </w:r>
      <w:r w:rsidRPr="00DE3338">
        <w:t xml:space="preserve">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ermEnd w:id="489951633"/>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100342475" w:edGrp="everyone"/>
      <w:r w:rsidR="009F76F4" w:rsidRPr="00470DEF">
        <w:t>А</w:t>
      </w:r>
      <w:r w:rsidR="009F76F4">
        <w:t>.1, А.2</w:t>
      </w:r>
      <w:r w:rsidR="009F76F4" w:rsidRPr="00470DEF">
        <w:t xml:space="preserve"> </w:t>
      </w:r>
      <w:permEnd w:id="100342475"/>
      <w:r w:rsidRPr="00470DEF">
        <w:t xml:space="preserve">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w:t>
      </w:r>
      <w:r w:rsidRPr="00470DEF">
        <w:lastRenderedPageBreak/>
        <w:t>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FB5006" w:rsidP="00470DEF">
      <w:pPr>
        <w:numPr>
          <w:ilvl w:val="2"/>
          <w:numId w:val="3"/>
        </w:numPr>
        <w:jc w:val="both"/>
      </w:pPr>
      <w:r w:rsidRPr="00470DEF">
        <w:t xml:space="preserve">для Поставщика: </w:t>
      </w:r>
    </w:p>
    <w:p w:rsidR="00FB5006" w:rsidRPr="00470DEF" w:rsidRDefault="00FB5006" w:rsidP="00470DEF">
      <w:pPr>
        <w:ind w:left="792" w:firstLine="624"/>
        <w:jc w:val="both"/>
      </w:pPr>
      <w:r w:rsidRPr="00470DEF">
        <w:t xml:space="preserve">организация: </w:t>
      </w:r>
      <w:permStart w:id="1754861027" w:edGrp="everyone"/>
    </w:p>
    <w:p w:rsidR="00FB5006" w:rsidRPr="00470DEF" w:rsidRDefault="00FB5006" w:rsidP="00470DEF">
      <w:pPr>
        <w:ind w:left="708" w:firstLine="708"/>
        <w:jc w:val="both"/>
      </w:pPr>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e-mail: __________</w:t>
      </w:r>
    </w:p>
    <w:permEnd w:id="1754861027"/>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1537243896" w:edGrp="everyone"/>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e-mail: __________</w:t>
      </w:r>
    </w:p>
    <w:permEnd w:id="1537243896"/>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rPr>
          <w:rFonts w:eastAsia="MS Mincho"/>
          <w:lang w:eastAsia="ja-JP"/>
        </w:rPr>
      </w:pP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221791132" w:edGrp="everyone"/>
      <w:r w:rsidR="003F5AF3">
        <w:t>А.1, А.2</w:t>
      </w:r>
      <w:r w:rsidR="003F5AF3" w:rsidRPr="00470DEF">
        <w:t xml:space="preserve"> </w:t>
      </w:r>
      <w:permEnd w:id="221791132"/>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w:t>
      </w:r>
      <w:r w:rsidRPr="00470DEF">
        <w:rPr>
          <w:rFonts w:eastAsia="MS Mincho"/>
          <w:lang w:eastAsia="ja-JP"/>
        </w:rPr>
        <w:lastRenderedPageBreak/>
        <w:t>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F85A08" w:rsidRPr="00470DEF">
        <w:fldChar w:fldCharType="begin"/>
      </w:r>
      <w:r w:rsidR="00F85A08"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w:t>
      </w:r>
      <w:r w:rsidRPr="00470DEF">
        <w:lastRenderedPageBreak/>
        <w:t>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Pr="00470DEF"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ОБЕСПЕЧЕНИЕ КОНФИДЕНЦИАЛЬНОСТИ</w:t>
      </w:r>
    </w:p>
    <w:p w:rsidR="00FB5006" w:rsidRPr="00470DEF" w:rsidRDefault="00FB5006" w:rsidP="00470DEF">
      <w:pPr>
        <w:spacing w:before="60"/>
        <w:ind w:left="792"/>
        <w:jc w:val="both"/>
      </w:pPr>
    </w:p>
    <w:p w:rsidR="00FB5006" w:rsidRPr="00470DEF" w:rsidRDefault="00FB5006" w:rsidP="00470DE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w:t>
      </w:r>
      <w:r w:rsidRPr="00470DEF">
        <w:lastRenderedPageBreak/>
        <w:t>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Pr="00470DEF"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ОТВЕТСТВЕННОСТЬ СТОРОН</w:t>
      </w:r>
    </w:p>
    <w:p w:rsidR="00FB5006" w:rsidRPr="00470DEF" w:rsidRDefault="00FB5006" w:rsidP="00470DE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470DEF">
      <w:pPr>
        <w:numPr>
          <w:ilvl w:val="1"/>
          <w:numId w:val="3"/>
        </w:numPr>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413941253" w:edGrp="everyone"/>
      <w:r w:rsidR="002B7999" w:rsidRPr="00470DEF">
        <w:t xml:space="preserve">0,1 процента (0,1%) </w:t>
      </w:r>
      <w:permEnd w:id="413941253"/>
      <w:r w:rsidRPr="00470DEF">
        <w:t>от Цены Договора за каждый день просрочки.</w:t>
      </w:r>
    </w:p>
    <w:p w:rsidR="00FB5006" w:rsidRPr="00470DEF" w:rsidRDefault="00FB5006" w:rsidP="00470DEF">
      <w:pPr>
        <w:numPr>
          <w:ilvl w:val="1"/>
          <w:numId w:val="3"/>
        </w:numPr>
        <w:jc w:val="both"/>
      </w:pPr>
      <w:bookmarkStart w:id="1" w:name="_Ref77655054"/>
      <w:r w:rsidRPr="00470DEF">
        <w:t xml:space="preserve">В случае просрочки платежа, указанного в </w:t>
      </w:r>
      <w:permStart w:id="227947313" w:edGrp="everyone"/>
      <w:r w:rsidRPr="00470DEF">
        <w:t>пп. 3.4.2, 3.4.3</w:t>
      </w:r>
      <w:permEnd w:id="227947313"/>
      <w:r w:rsidRPr="00470DEF">
        <w:t xml:space="preserve">.настоящего Договора, Поставщик вправе взыскать с Покупателя за каждый день просрочки неустойку в размере </w:t>
      </w:r>
      <w:r w:rsidR="000E0B85" w:rsidRPr="00470DEF">
        <w:t xml:space="preserve">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470DEF">
        <w:t xml:space="preserve">Неустойка за просрочку оплаты Покупателем платежа, указанного в </w:t>
      </w:r>
      <w:permStart w:id="132535251" w:edGrp="everyone"/>
      <w:r w:rsidRPr="00470DEF">
        <w:t xml:space="preserve">п. 3.4.1 </w:t>
      </w:r>
      <w:permEnd w:id="132535251"/>
      <w:r w:rsidRPr="00470DEF">
        <w:t>настоящего Договора, не начисляется и не уплачивается.</w:t>
      </w:r>
    </w:p>
    <w:p w:rsidR="00FB5006" w:rsidRPr="00470DEF" w:rsidRDefault="00FB5006" w:rsidP="00470DE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B5006" w:rsidRDefault="00FB5006" w:rsidP="00470DE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127BC0">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16643695" w:edGrp="everyone"/>
      <w:r w:rsidRPr="00F03583">
        <w:t>50%</w:t>
      </w:r>
      <w:permEnd w:id="616643695"/>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DF1704">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481772655" w:edGrp="everyone"/>
      <w:r w:rsidRPr="00470DEF">
        <w:t>п. 3.4.</w:t>
      </w:r>
      <w:r w:rsidR="0085778B">
        <w:t>1</w:t>
      </w:r>
      <w:r w:rsidRPr="00470DEF">
        <w:t xml:space="preserve"> </w:t>
      </w:r>
      <w:permEnd w:id="481772655"/>
      <w:r w:rsidRPr="00470DEF">
        <w:t>настоящего Договора, более чем на 3 (три) месяца</w:t>
      </w:r>
      <w:r>
        <w:t>)</w:t>
      </w:r>
      <w:r w:rsidRPr="00DF1704">
        <w:t>.</w:t>
      </w:r>
    </w:p>
    <w:p w:rsidR="007B2A3F" w:rsidRDefault="007B2A3F" w:rsidP="00DF1704">
      <w:pPr>
        <w:pStyle w:val="a8"/>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7B2A3F" w:rsidRPr="00470DEF" w:rsidRDefault="007B2A3F" w:rsidP="007B2A3F">
      <w:pPr>
        <w:spacing w:before="60"/>
        <w:ind w:left="432"/>
        <w:jc w:val="both"/>
      </w:pP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Pr="00470DEF"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1461798801" w:edGrp="everyone"/>
      <w:r w:rsidRPr="00470DEF">
        <w:t xml:space="preserve">п. 3.4.2 </w:t>
      </w:r>
      <w:permEnd w:id="1461798801"/>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lastRenderedPageBreak/>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Pr="00470DEF"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FB5006" w:rsidRPr="00470DEF" w:rsidRDefault="00FB5006" w:rsidP="00470DEF">
      <w:pPr>
        <w:numPr>
          <w:ilvl w:val="0"/>
          <w:numId w:val="3"/>
        </w:numPr>
        <w:spacing w:before="60"/>
        <w:jc w:val="center"/>
      </w:pPr>
      <w:r w:rsidRPr="00470DEF">
        <w:t>ПРОЧИЕ УСЛОВИЯ</w:t>
      </w:r>
    </w:p>
    <w:p w:rsidR="00FB5006" w:rsidRPr="00470DEF" w:rsidRDefault="00FB5006" w:rsidP="00470DE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Pr="00470DEF" w:rsidRDefault="00D776DE" w:rsidP="00DE3338">
      <w:pPr>
        <w:numPr>
          <w:ilvl w:val="1"/>
          <w:numId w:val="3"/>
        </w:numPr>
        <w:jc w:val="both"/>
      </w:pPr>
      <w:permStart w:id="1933531478" w:edGrp="everyone"/>
      <w:r>
        <w:t xml:space="preserve"> </w:t>
      </w:r>
      <w:r w:rsidR="00FB5006"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ermEnd w:id="1933531478"/>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1860047068" w:edGrp="everyone"/>
      <w:r w:rsidR="003F5AF3">
        <w:t>А.1, А.2</w:t>
      </w:r>
      <w:r w:rsidR="003F5AF3" w:rsidRPr="00470DEF">
        <w:t xml:space="preserve"> </w:t>
      </w:r>
      <w:r w:rsidRPr="00470DEF">
        <w:t xml:space="preserve"> Спецификация;</w:t>
      </w:r>
    </w:p>
    <w:p w:rsidR="00FB5006" w:rsidRPr="00470DEF" w:rsidRDefault="00FB5006" w:rsidP="00470DEF">
      <w:pPr>
        <w:numPr>
          <w:ilvl w:val="2"/>
          <w:numId w:val="3"/>
        </w:numPr>
        <w:spacing w:before="60"/>
        <w:jc w:val="both"/>
      </w:pPr>
      <w:r w:rsidRPr="00470DEF">
        <w:t xml:space="preserve">Приложение </w:t>
      </w:r>
      <w:r w:rsidR="009F76F4">
        <w:rPr>
          <w:lang w:val="en-US"/>
        </w:rPr>
        <w:t>B</w:t>
      </w:r>
      <w:r w:rsidR="003F5AF3">
        <w:t xml:space="preserve">.1, </w:t>
      </w:r>
      <w:r w:rsidR="009F76F4">
        <w:rPr>
          <w:lang w:val="en-US"/>
        </w:rPr>
        <w:t>B</w:t>
      </w:r>
      <w:r w:rsidR="003F5AF3">
        <w:t>.2</w:t>
      </w:r>
      <w:r w:rsidRPr="00470DEF">
        <w:t>. График;</w:t>
      </w:r>
    </w:p>
    <w:permEnd w:id="1860047068"/>
    <w:p w:rsidR="00FB5006" w:rsidRPr="00470DEF" w:rsidRDefault="00FB5006" w:rsidP="00470DEF">
      <w:pPr>
        <w:numPr>
          <w:ilvl w:val="1"/>
          <w:numId w:val="3"/>
        </w:numPr>
        <w:spacing w:before="60"/>
        <w:jc w:val="both"/>
      </w:pPr>
      <w:r w:rsidRPr="00470DEF">
        <w:t>Указанные в п. 19.</w:t>
      </w:r>
      <w:permStart w:id="2061769899" w:edGrp="everyone"/>
      <w:r w:rsidRPr="00470DEF">
        <w:t>6</w:t>
      </w:r>
      <w:permEnd w:id="2061769899"/>
      <w:r w:rsidRPr="00470DEF">
        <w:t xml:space="preserve"> настоящего Договора приложения к настоящему Договору являются его неотъемлемой частью.</w:t>
      </w:r>
    </w:p>
    <w:p w:rsidR="00FB5006" w:rsidRPr="00470DEF" w:rsidRDefault="00FB5006" w:rsidP="00470DEF">
      <w:pPr>
        <w:numPr>
          <w:ilvl w:val="0"/>
          <w:numId w:val="3"/>
        </w:numPr>
        <w:spacing w:before="60"/>
        <w:jc w:val="center"/>
      </w:pPr>
      <w:r w:rsidRPr="00470DEF">
        <w:t>РЕКВИЗИТЫ И ПОДПИСИ СТОРОН</w:t>
      </w:r>
    </w:p>
    <w:p w:rsidR="00E11ACF" w:rsidRPr="00470DEF" w:rsidRDefault="00E11ACF" w:rsidP="00470DE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E11ACF" w:rsidRPr="00470DEF" w:rsidTr="00E11ACF">
        <w:tc>
          <w:tcPr>
            <w:tcW w:w="4603" w:type="dxa"/>
            <w:gridSpan w:val="2"/>
            <w:hideMark/>
          </w:tcPr>
          <w:p w:rsidR="00E11ACF" w:rsidRPr="00470DEF" w:rsidRDefault="00E11ACF" w:rsidP="00470DEF">
            <w:pPr>
              <w:suppressAutoHyphens/>
              <w:spacing w:after="120"/>
              <w:rPr>
                <w:lang w:eastAsia="ar-SA"/>
              </w:rPr>
            </w:pPr>
            <w:permStart w:id="823346838" w:edGrp="everyone"/>
            <w:r w:rsidRPr="00470DEF">
              <w:rPr>
                <w:lang w:eastAsia="ar-SA"/>
              </w:rPr>
              <w:t>ИНН/КПП _____________/__________</w:t>
            </w:r>
          </w:p>
          <w:p w:rsidR="00E11ACF" w:rsidRPr="00470DEF" w:rsidRDefault="00E11ACF" w:rsidP="00470DEF">
            <w:pPr>
              <w:suppressAutoHyphens/>
              <w:spacing w:after="120"/>
              <w:rPr>
                <w:lang w:eastAsia="ar-SA"/>
              </w:rPr>
            </w:pPr>
            <w:r w:rsidRPr="00470DEF">
              <w:rPr>
                <w:lang w:eastAsia="ar-SA"/>
              </w:rPr>
              <w:t>ОГРН____________________________</w:t>
            </w:r>
          </w:p>
          <w:p w:rsidR="00E11ACF" w:rsidRPr="00470DEF" w:rsidRDefault="00E11ACF" w:rsidP="00470DEF">
            <w:pPr>
              <w:suppressAutoHyphens/>
              <w:rPr>
                <w:color w:val="000000"/>
                <w:lang w:eastAsia="ar-SA"/>
              </w:rPr>
            </w:pPr>
            <w:r w:rsidRPr="00470DEF">
              <w:rPr>
                <w:color w:val="000000"/>
                <w:lang w:eastAsia="ar-SA"/>
              </w:rPr>
              <w:t>Адрес: _______________.</w:t>
            </w:r>
          </w:p>
          <w:p w:rsidR="00E11ACF" w:rsidRPr="00470DEF" w:rsidRDefault="00E11ACF" w:rsidP="00470DEF">
            <w:pPr>
              <w:suppressAutoHyphens/>
              <w:rPr>
                <w:bCs/>
                <w:color w:val="000000"/>
                <w:lang w:eastAsia="ar-SA"/>
              </w:rPr>
            </w:pPr>
            <w:r w:rsidRPr="00470DEF">
              <w:rPr>
                <w:bCs/>
                <w:color w:val="000000"/>
                <w:lang w:eastAsia="ar-SA"/>
              </w:rPr>
              <w:t>Почтовый адрес: ___________________.</w:t>
            </w:r>
          </w:p>
          <w:p w:rsidR="00E11ACF" w:rsidRPr="00470DEF" w:rsidRDefault="00E11ACF" w:rsidP="00470DEF">
            <w:pPr>
              <w:suppressAutoHyphens/>
              <w:rPr>
                <w:bCs/>
                <w:color w:val="000000"/>
                <w:lang w:eastAsia="ar-SA"/>
              </w:rPr>
            </w:pPr>
            <w:r w:rsidRPr="00470DEF">
              <w:rPr>
                <w:bCs/>
                <w:color w:val="000000"/>
                <w:lang w:eastAsia="ar-SA"/>
              </w:rPr>
              <w:t>Р/с _______________________________</w:t>
            </w:r>
          </w:p>
          <w:p w:rsidR="00E11ACF" w:rsidRPr="00470DEF" w:rsidRDefault="00E11ACF" w:rsidP="00470DEF">
            <w:pPr>
              <w:suppressAutoHyphens/>
              <w:rPr>
                <w:color w:val="000000"/>
                <w:lang w:eastAsia="ar-SA"/>
              </w:rPr>
            </w:pPr>
            <w:r w:rsidRPr="00470DEF">
              <w:rPr>
                <w:color w:val="000000"/>
                <w:lang w:eastAsia="ar-SA"/>
              </w:rPr>
              <w:t>К/с _______________________________</w:t>
            </w:r>
          </w:p>
          <w:p w:rsidR="00E11ACF" w:rsidRPr="00470DEF" w:rsidRDefault="00E11ACF" w:rsidP="00470DEF">
            <w:pPr>
              <w:suppressAutoHyphens/>
              <w:spacing w:after="120"/>
              <w:rPr>
                <w:lang w:eastAsia="ar-SA"/>
              </w:rPr>
            </w:pPr>
            <w:r w:rsidRPr="00470DEF">
              <w:rPr>
                <w:lang w:eastAsia="ar-SA"/>
              </w:rPr>
              <w:t>БИК ______________________________</w:t>
            </w:r>
          </w:p>
          <w:p w:rsidR="00E11ACF" w:rsidRPr="00470DEF" w:rsidRDefault="00E11ACF" w:rsidP="00470DEF">
            <w:pPr>
              <w:suppressAutoHyphens/>
              <w:spacing w:after="120"/>
              <w:rPr>
                <w:lang w:eastAsia="ar-SA"/>
              </w:rPr>
            </w:pPr>
            <w:r w:rsidRPr="00470DEF">
              <w:rPr>
                <w:lang w:eastAsia="ar-SA"/>
              </w:rPr>
              <w:t>ОКВЭД ___________________________</w:t>
            </w:r>
          </w:p>
          <w:p w:rsidR="00E11ACF" w:rsidRPr="00470DEF" w:rsidRDefault="00E11ACF" w:rsidP="00470DEF">
            <w:pPr>
              <w:suppressAutoHyphens/>
              <w:spacing w:after="120"/>
              <w:rPr>
                <w:lang w:eastAsia="ar-SA"/>
              </w:rPr>
            </w:pPr>
            <w:r w:rsidRPr="00470DEF">
              <w:rPr>
                <w:lang w:eastAsia="ar-SA"/>
              </w:rPr>
              <w:t>ОКПО ____________________________</w:t>
            </w:r>
          </w:p>
          <w:p w:rsidR="00E11ACF" w:rsidRPr="00470DEF" w:rsidRDefault="00E11ACF" w:rsidP="00470DEF">
            <w:pPr>
              <w:suppressAutoHyphens/>
              <w:rPr>
                <w:color w:val="000000"/>
                <w:lang w:eastAsia="ar-SA"/>
              </w:rPr>
            </w:pPr>
            <w:r w:rsidRPr="00470DEF">
              <w:rPr>
                <w:color w:val="000000"/>
                <w:lang w:eastAsia="ar-SA"/>
              </w:rPr>
              <w:t>Телефон: __________________________</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почты:____________</w:t>
            </w:r>
            <w:permEnd w:id="823346838"/>
          </w:p>
        </w:tc>
        <w:tc>
          <w:tcPr>
            <w:tcW w:w="892" w:type="dxa"/>
            <w:gridSpan w:val="2"/>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146C93" w:rsidRPr="00201CA5" w:rsidRDefault="00146C93" w:rsidP="00146C93">
            <w:pPr>
              <w:suppressAutoHyphens/>
              <w:spacing w:after="120"/>
              <w:rPr>
                <w:lang w:eastAsia="ar-SA"/>
              </w:rPr>
            </w:pPr>
            <w:permStart w:id="1825990124" w:edGrp="everyone"/>
            <w:r>
              <w:rPr>
                <w:lang w:eastAsia="ar-SA"/>
              </w:rPr>
              <w:t>ИНН/КПП  _</w:t>
            </w:r>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146C93" w:rsidRPr="00201CA5" w:rsidRDefault="00146C93" w:rsidP="00146C93">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146C93" w:rsidRPr="00201CA5" w:rsidRDefault="00146C93" w:rsidP="00146C93">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146C93" w:rsidRPr="00201CA5" w:rsidRDefault="00146C93" w:rsidP="00146C93">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146C93" w:rsidRPr="00201CA5" w:rsidRDefault="00146C93" w:rsidP="00146C93">
            <w:pPr>
              <w:suppressAutoHyphens/>
              <w:rPr>
                <w:bCs/>
                <w:color w:val="000000"/>
                <w:lang w:eastAsia="ar-SA"/>
              </w:rPr>
            </w:pPr>
            <w:r w:rsidRPr="00201CA5">
              <w:rPr>
                <w:bCs/>
                <w:color w:val="000000"/>
                <w:lang w:eastAsia="ar-SA"/>
              </w:rPr>
              <w:t xml:space="preserve">Р/с </w:t>
            </w:r>
            <w:r w:rsidRPr="00A32ED4">
              <w:rPr>
                <w:bCs/>
                <w:color w:val="000000"/>
                <w:u w:val="single"/>
                <w:lang w:eastAsia="ar-SA"/>
              </w:rPr>
              <w:t>40702810000000015674</w:t>
            </w:r>
            <w:r>
              <w:rPr>
                <w:bCs/>
                <w:color w:val="000000"/>
                <w:u w:val="single"/>
                <w:lang w:eastAsia="ar-SA"/>
              </w:rPr>
              <w:t xml:space="preserve">_в ОАО АБ «Россия» г. Санкт-Петербург_________ </w:t>
            </w:r>
          </w:p>
          <w:p w:rsidR="00146C93" w:rsidRPr="00201CA5" w:rsidRDefault="00146C93" w:rsidP="00146C93">
            <w:pPr>
              <w:suppressAutoHyphens/>
              <w:rPr>
                <w:color w:val="000000"/>
                <w:lang w:eastAsia="ar-SA"/>
              </w:rPr>
            </w:pPr>
            <w:r w:rsidRPr="00201CA5">
              <w:rPr>
                <w:color w:val="000000"/>
                <w:lang w:eastAsia="ar-SA"/>
              </w:rPr>
              <w:t xml:space="preserve">К/с </w:t>
            </w:r>
            <w:r w:rsidRPr="00A32ED4">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146C93" w:rsidRPr="00201CA5" w:rsidRDefault="00146C93" w:rsidP="00146C93">
            <w:pPr>
              <w:suppressAutoHyphens/>
              <w:spacing w:after="120"/>
              <w:rPr>
                <w:lang w:eastAsia="ar-SA"/>
              </w:rPr>
            </w:pPr>
            <w:r w:rsidRPr="00201CA5">
              <w:rPr>
                <w:lang w:eastAsia="ar-SA"/>
              </w:rPr>
              <w:t>БИК _</w:t>
            </w:r>
            <w:r w:rsidR="00123E30">
              <w:t xml:space="preserve"> </w:t>
            </w:r>
            <w:r w:rsidR="00123E30" w:rsidRPr="00123E30">
              <w:rPr>
                <w:u w:val="single"/>
                <w:lang w:eastAsia="ar-SA"/>
              </w:rPr>
              <w:t>044030861</w:t>
            </w:r>
            <w:r w:rsidRPr="00201CA5">
              <w:rPr>
                <w:lang w:eastAsia="ar-SA"/>
              </w:rPr>
              <w:t>____</w:t>
            </w:r>
            <w:r>
              <w:rPr>
                <w:lang w:eastAsia="ar-SA"/>
              </w:rPr>
              <w:t>__</w:t>
            </w:r>
            <w:r w:rsidRPr="00201CA5">
              <w:rPr>
                <w:lang w:eastAsia="ar-SA"/>
              </w:rPr>
              <w:t>_</w:t>
            </w:r>
            <w:r>
              <w:rPr>
                <w:lang w:eastAsia="ar-SA"/>
              </w:rPr>
              <w:t>____________</w:t>
            </w:r>
          </w:p>
          <w:p w:rsidR="00146C93" w:rsidRPr="00201CA5" w:rsidRDefault="00146C93" w:rsidP="00146C93">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146C93" w:rsidRPr="00201CA5" w:rsidRDefault="00146C93" w:rsidP="00146C93">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146C93" w:rsidRPr="00201CA5" w:rsidRDefault="00146C93" w:rsidP="00146C9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E11ACF" w:rsidRPr="00470DEF" w:rsidRDefault="00146C93" w:rsidP="00470DEF">
            <w:pPr>
              <w:tabs>
                <w:tab w:val="left" w:pos="675"/>
                <w:tab w:val="left" w:pos="993"/>
                <w:tab w:val="left" w:pos="1418"/>
                <w:tab w:val="left" w:pos="9747"/>
              </w:tabs>
              <w:suppressAutoHyphens/>
              <w:spacing w:after="120"/>
              <w:jc w:val="both"/>
              <w:rPr>
                <w:b/>
                <w:lang w:eastAsia="ar-SA"/>
              </w:rPr>
            </w:pPr>
            <w:r w:rsidRPr="00201CA5">
              <w:rPr>
                <w:color w:val="000000"/>
                <w:lang w:eastAsia="ar-SA"/>
              </w:rPr>
              <w:lastRenderedPageBreak/>
              <w:t>Адрес электронной почты:</w:t>
            </w:r>
            <w:r>
              <w:t xml:space="preserve"> </w:t>
            </w:r>
            <w:hyperlink r:id="rId9" w:history="1">
              <w:r w:rsidRPr="005A5FBC">
                <w:rPr>
                  <w:rStyle w:val="a5"/>
                  <w:rFonts w:cs="Arial"/>
                  <w:color w:val="505050"/>
                  <w:sz w:val="20"/>
                  <w:szCs w:val="20"/>
                  <w:shd w:val="clear" w:color="auto" w:fill="FFFFFF"/>
                </w:rPr>
                <w:t>info@bashtel.ru</w:t>
              </w:r>
            </w:hyperlink>
            <w:permEnd w:id="1825990124"/>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lastRenderedPageBreak/>
              <w:t>Поставщик</w:t>
            </w:r>
          </w:p>
        </w:tc>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Покупатель</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826940" w:rsidP="00826940">
            <w:pPr>
              <w:suppressAutoHyphens/>
              <w:ind w:left="851" w:hanging="28"/>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E11ACF" w:rsidP="00470DEF">
            <w:pPr>
              <w:suppressAutoHyphens/>
              <w:ind w:left="851" w:hanging="28"/>
              <w:rPr>
                <w:rFonts w:eastAsia="MS Mincho"/>
                <w:lang w:eastAsia="ja-JP"/>
              </w:rPr>
            </w:pP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ermStart w:id="726015628" w:edGrp="everyone" w:colFirst="0" w:colLast="0"/>
            <w:permStart w:id="1097156654" w:edGrp="everyone" w:colFirst="1" w:colLast="1"/>
            <w:r w:rsidRPr="00470DEF">
              <w:rPr>
                <w:rFonts w:eastAsia="MS Mincho"/>
                <w:lang w:eastAsia="ja-JP"/>
              </w:rPr>
              <w:t>________________ / ________________</w:t>
            </w:r>
          </w:p>
        </w:tc>
        <w:tc>
          <w:tcPr>
            <w:tcW w:w="4566" w:type="dxa"/>
            <w:gridSpan w:val="2"/>
          </w:tcPr>
          <w:p w:rsidR="00E11ACF" w:rsidRPr="00470DEF" w:rsidRDefault="00E11ACF" w:rsidP="00146C93">
            <w:pPr>
              <w:suppressAutoHyphens/>
              <w:ind w:left="851" w:hanging="28"/>
              <w:rPr>
                <w:rFonts w:eastAsia="MS Mincho"/>
                <w:lang w:eastAsia="ja-JP"/>
              </w:rPr>
            </w:pPr>
            <w:r w:rsidRPr="00470DEF">
              <w:rPr>
                <w:rFonts w:eastAsia="MS Mincho"/>
                <w:lang w:eastAsia="ja-JP"/>
              </w:rPr>
              <w:t xml:space="preserve">________________ / </w:t>
            </w:r>
            <w:r w:rsidR="00146C93" w:rsidRPr="00146C93">
              <w:rPr>
                <w:rFonts w:eastAsia="MS Mincho"/>
                <w:u w:val="single"/>
                <w:lang w:eastAsia="ja-JP"/>
              </w:rPr>
              <w:t>М. Г.</w:t>
            </w:r>
            <w:r w:rsidR="00146C93">
              <w:rPr>
                <w:rFonts w:eastAsia="MS Mincho"/>
                <w:u w:val="single"/>
                <w:lang w:eastAsia="ja-JP"/>
              </w:rPr>
              <w:t xml:space="preserve"> </w:t>
            </w:r>
            <w:r w:rsidR="00146C93" w:rsidRPr="00146C93">
              <w:rPr>
                <w:rFonts w:eastAsia="MS Mincho"/>
                <w:u w:val="single"/>
                <w:lang w:eastAsia="ja-JP"/>
              </w:rPr>
              <w:t>Долгоаршинных</w:t>
            </w:r>
          </w:p>
        </w:tc>
      </w:tr>
      <w:permEnd w:id="726015628"/>
      <w:permEnd w:id="1097156654"/>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FB5006" w:rsidRPr="00470DEF" w:rsidRDefault="00FB5006"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Pr>
        <w:rPr>
          <w:lang w:val="en-US"/>
        </w:rPr>
      </w:pPr>
    </w:p>
    <w:p w:rsidR="00CF0D00" w:rsidRPr="00470DEF" w:rsidRDefault="00CF0D00" w:rsidP="00470DEF">
      <w:pPr>
        <w:rPr>
          <w:lang w:val="en-US"/>
        </w:rPr>
      </w:pPr>
    </w:p>
    <w:p w:rsidR="003D567D" w:rsidRPr="00470DEF" w:rsidRDefault="003D567D" w:rsidP="00470DEF">
      <w:pPr>
        <w:rPr>
          <w:rFonts w:eastAsia="MS Mincho"/>
          <w:lang w:eastAsia="ja-JP"/>
        </w:rPr>
      </w:pPr>
    </w:p>
    <w:p w:rsidR="003D567D" w:rsidRPr="00470DEF" w:rsidRDefault="003D567D"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footerReference w:type="even" r:id="rId10"/>
          <w:footerReference w:type="default" r:id="rId11"/>
          <w:pgSz w:w="11906" w:h="16838"/>
          <w:pgMar w:top="1134" w:right="850" w:bottom="1134" w:left="1701" w:header="708" w:footer="708" w:gutter="0"/>
          <w:cols w:space="708"/>
          <w:titlePg/>
          <w:docGrid w:linePitch="360"/>
        </w:sectPr>
      </w:pPr>
    </w:p>
    <w:p w:rsidR="00D904A2" w:rsidRPr="002330F0" w:rsidRDefault="00D904A2" w:rsidP="00470DEF">
      <w:pPr>
        <w:jc w:val="right"/>
        <w:rPr>
          <w:rFonts w:eastAsia="MS Mincho"/>
          <w:lang w:val="en-US" w:eastAsia="ja-JP"/>
        </w:rPr>
      </w:pPr>
      <w:permStart w:id="1268978333" w:edGrp="everyone"/>
      <w:r w:rsidRPr="00470DEF">
        <w:rPr>
          <w:rFonts w:eastAsia="MS Mincho"/>
          <w:lang w:eastAsia="ja-JP"/>
        </w:rPr>
        <w:lastRenderedPageBreak/>
        <w:t>Приложение  А</w:t>
      </w:r>
      <w:r w:rsidR="002330F0">
        <w:rPr>
          <w:rFonts w:eastAsia="MS Mincho"/>
          <w:lang w:val="en-US" w:eastAsia="ja-JP"/>
        </w:rPr>
        <w:t>.1</w:t>
      </w:r>
    </w:p>
    <w:p w:rsidR="00D904A2" w:rsidRPr="00470DEF" w:rsidRDefault="00D904A2" w:rsidP="00470DEF">
      <w:pPr>
        <w:jc w:val="right"/>
        <w:rPr>
          <w:rFonts w:eastAsia="MS Mincho"/>
          <w:lang w:eastAsia="ja-JP"/>
        </w:rPr>
      </w:pPr>
      <w:r w:rsidRPr="00470DEF">
        <w:rPr>
          <w:rFonts w:eastAsia="MS Mincho"/>
          <w:lang w:eastAsia="ja-JP"/>
        </w:rPr>
        <w:t>к Договору № ____ от «____» ________ 20 ____ г.</w:t>
      </w:r>
    </w:p>
    <w:p w:rsidR="00D904A2" w:rsidRPr="00470DEF" w:rsidRDefault="00D904A2" w:rsidP="00470DEF">
      <w:pPr>
        <w:jc w:val="right"/>
        <w:rPr>
          <w:rFonts w:eastAsia="MS Mincho"/>
          <w:lang w:eastAsia="ja-JP"/>
        </w:rPr>
      </w:pPr>
      <w:r w:rsidRPr="00470DEF">
        <w:rPr>
          <w:rFonts w:eastAsia="MS Mincho"/>
          <w:lang w:eastAsia="ja-JP"/>
        </w:rPr>
        <w:t>поставки Оборудования (разовый)</w:t>
      </w:r>
    </w:p>
    <w:p w:rsidR="00D904A2" w:rsidRPr="00470DEF" w:rsidRDefault="00D904A2" w:rsidP="00470DEF">
      <w:pPr>
        <w:jc w:val="center"/>
        <w:rPr>
          <w:rFonts w:eastAsia="MS Mincho"/>
          <w:lang w:eastAsia="ja-JP"/>
        </w:rPr>
      </w:pPr>
    </w:p>
    <w:tbl>
      <w:tblPr>
        <w:tblW w:w="15662" w:type="dxa"/>
        <w:tblInd w:w="-920" w:type="dxa"/>
        <w:tblLayout w:type="fixed"/>
        <w:tblLook w:val="00A0" w:firstRow="1" w:lastRow="0" w:firstColumn="1" w:lastColumn="0" w:noHBand="0" w:noVBand="0"/>
      </w:tblPr>
      <w:tblGrid>
        <w:gridCol w:w="565"/>
        <w:gridCol w:w="2198"/>
        <w:gridCol w:w="851"/>
        <w:gridCol w:w="3402"/>
        <w:gridCol w:w="992"/>
        <w:gridCol w:w="1559"/>
        <w:gridCol w:w="992"/>
        <w:gridCol w:w="284"/>
        <w:gridCol w:w="1134"/>
        <w:gridCol w:w="283"/>
        <w:gridCol w:w="1276"/>
        <w:gridCol w:w="2126"/>
      </w:tblGrid>
      <w:tr w:rsidR="009F76F4" w:rsidRPr="00470DEF" w:rsidTr="009F76F4">
        <w:trPr>
          <w:trHeight w:val="405"/>
        </w:trPr>
        <w:tc>
          <w:tcPr>
            <w:tcW w:w="15662" w:type="dxa"/>
            <w:gridSpan w:val="12"/>
            <w:tcBorders>
              <w:top w:val="nil"/>
              <w:left w:val="nil"/>
              <w:bottom w:val="nil"/>
              <w:right w:val="nil"/>
            </w:tcBorders>
            <w:vAlign w:val="bottom"/>
          </w:tcPr>
          <w:p w:rsidR="009F76F4" w:rsidRPr="00470DEF" w:rsidRDefault="009F76F4" w:rsidP="00470DEF">
            <w:pPr>
              <w:jc w:val="center"/>
              <w:rPr>
                <w:rFonts w:eastAsia="MS Mincho"/>
                <w:b/>
                <w:bCs/>
              </w:rPr>
            </w:pPr>
            <w:r w:rsidRPr="00470DEF">
              <w:rPr>
                <w:rFonts w:eastAsia="MS Mincho"/>
                <w:lang w:eastAsia="ja-JP"/>
              </w:rPr>
              <w:t>СПЕЦИФИКАЦИЯ</w:t>
            </w:r>
          </w:p>
        </w:tc>
      </w:tr>
      <w:tr w:rsidR="009F76F4" w:rsidRPr="00470DEF" w:rsidTr="007F7A88">
        <w:trPr>
          <w:trHeight w:val="405"/>
        </w:trPr>
        <w:tc>
          <w:tcPr>
            <w:tcW w:w="565"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2198"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851"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3402"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992"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559"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992"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418" w:type="dxa"/>
            <w:gridSpan w:val="2"/>
            <w:tcBorders>
              <w:top w:val="nil"/>
              <w:left w:val="nil"/>
              <w:bottom w:val="nil"/>
              <w:right w:val="nil"/>
            </w:tcBorders>
            <w:vAlign w:val="bottom"/>
          </w:tcPr>
          <w:p w:rsidR="009F76F4" w:rsidRPr="00470DEF" w:rsidRDefault="009F76F4" w:rsidP="00470DEF">
            <w:pPr>
              <w:jc w:val="center"/>
              <w:rPr>
                <w:rFonts w:eastAsia="MS Mincho"/>
                <w:b/>
                <w:bCs/>
              </w:rPr>
            </w:pPr>
          </w:p>
        </w:tc>
        <w:tc>
          <w:tcPr>
            <w:tcW w:w="1559" w:type="dxa"/>
            <w:gridSpan w:val="2"/>
            <w:tcBorders>
              <w:top w:val="nil"/>
              <w:left w:val="nil"/>
              <w:bottom w:val="nil"/>
              <w:right w:val="nil"/>
            </w:tcBorders>
            <w:vAlign w:val="bottom"/>
          </w:tcPr>
          <w:p w:rsidR="009F76F4" w:rsidRPr="00470DEF" w:rsidRDefault="009F76F4" w:rsidP="00470DEF">
            <w:pPr>
              <w:jc w:val="center"/>
              <w:rPr>
                <w:rFonts w:eastAsia="MS Mincho"/>
                <w:b/>
                <w:bCs/>
              </w:rPr>
            </w:pPr>
          </w:p>
        </w:tc>
        <w:tc>
          <w:tcPr>
            <w:tcW w:w="2126" w:type="dxa"/>
            <w:tcBorders>
              <w:top w:val="nil"/>
              <w:left w:val="nil"/>
              <w:bottom w:val="nil"/>
              <w:right w:val="nil"/>
            </w:tcBorders>
            <w:vAlign w:val="bottom"/>
          </w:tcPr>
          <w:p w:rsidR="009F76F4" w:rsidRPr="00470DEF" w:rsidRDefault="009F76F4" w:rsidP="00470DEF">
            <w:pPr>
              <w:jc w:val="center"/>
              <w:rPr>
                <w:rFonts w:eastAsia="MS Mincho"/>
                <w:b/>
                <w:bCs/>
              </w:rPr>
            </w:pPr>
          </w:p>
        </w:tc>
      </w:tr>
      <w:tr w:rsidR="009F76F4" w:rsidRPr="00470DEF" w:rsidTr="007F7A88">
        <w:trPr>
          <w:trHeight w:val="2994"/>
        </w:trPr>
        <w:tc>
          <w:tcPr>
            <w:tcW w:w="565" w:type="dxa"/>
            <w:tcBorders>
              <w:top w:val="single" w:sz="8" w:space="0" w:color="auto"/>
              <w:left w:val="single" w:sz="8" w:space="0" w:color="auto"/>
              <w:bottom w:val="nil"/>
              <w:right w:val="nil"/>
            </w:tcBorders>
            <w:vAlign w:val="center"/>
          </w:tcPr>
          <w:p w:rsidR="009F76F4" w:rsidRPr="00470DEF" w:rsidRDefault="009F76F4" w:rsidP="00470DEF">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Серийный (заводской) номер, марка, модель и т.п.</w:t>
            </w:r>
          </w:p>
        </w:tc>
        <w:tc>
          <w:tcPr>
            <w:tcW w:w="851"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Производитель</w:t>
            </w:r>
          </w:p>
        </w:tc>
        <w:tc>
          <w:tcPr>
            <w:tcW w:w="3402"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Единица измерения</w:t>
            </w:r>
          </w:p>
        </w:tc>
        <w:tc>
          <w:tcPr>
            <w:tcW w:w="1559"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Количество в единицах измерения</w:t>
            </w:r>
          </w:p>
        </w:tc>
        <w:tc>
          <w:tcPr>
            <w:tcW w:w="1276" w:type="dxa"/>
            <w:gridSpan w:val="2"/>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Цена за единицу измерения без НДС 18 %, рубли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Цена за единицу измерения с НДС 18 %, рубли РФ</w:t>
            </w:r>
          </w:p>
        </w:tc>
        <w:tc>
          <w:tcPr>
            <w:tcW w:w="1276"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Сумма, в т.ч. НДС 18 %, рубли РФ</w:t>
            </w:r>
          </w:p>
        </w:tc>
        <w:tc>
          <w:tcPr>
            <w:tcW w:w="2126"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color w:val="000000"/>
              </w:rPr>
            </w:pPr>
            <w:r w:rsidRPr="00470DEF">
              <w:rPr>
                <w:rFonts w:eastAsia="MS Mincho"/>
                <w:b/>
                <w:bCs/>
                <w:color w:val="000000"/>
              </w:rPr>
              <w:t>Адрес доставки</w:t>
            </w:r>
          </w:p>
        </w:tc>
      </w:tr>
      <w:tr w:rsidR="005B52E2" w:rsidRPr="00470DEF" w:rsidTr="007F7A88">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5B52E2" w:rsidRPr="001E0D65" w:rsidRDefault="005B52E2" w:rsidP="005B52E2">
            <w:pPr>
              <w:rPr>
                <w:rFonts w:eastAsia="MS Mincho"/>
                <w:lang w:val="en-US"/>
              </w:rPr>
            </w:pPr>
            <w:r w:rsidRPr="00470DEF">
              <w:rPr>
                <w:rFonts w:eastAsia="MS Mincho"/>
              </w:rPr>
              <w:t> </w:t>
            </w:r>
            <w:r>
              <w:rPr>
                <w:rFonts w:eastAsia="MS Mincho"/>
                <w:lang w:val="en-US"/>
              </w:rPr>
              <w:t>1</w:t>
            </w:r>
          </w:p>
        </w:tc>
        <w:tc>
          <w:tcPr>
            <w:tcW w:w="2198" w:type="dxa"/>
            <w:tcBorders>
              <w:top w:val="single" w:sz="8" w:space="0" w:color="auto"/>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85CEF">
              <w:rPr>
                <w:rFonts w:ascii="Calibri" w:hAnsi="Calibri"/>
                <w:color w:val="000000"/>
                <w:sz w:val="22"/>
                <w:szCs w:val="22"/>
              </w:rPr>
              <w:t>КАРТА ЛИНЕЙНАЯ WS‐X6704‐10GE-RF</w:t>
            </w:r>
          </w:p>
        </w:tc>
        <w:tc>
          <w:tcPr>
            <w:tcW w:w="851" w:type="dxa"/>
            <w:tcBorders>
              <w:top w:val="single" w:sz="8" w:space="0" w:color="auto"/>
              <w:left w:val="nil"/>
              <w:bottom w:val="single" w:sz="4" w:space="0" w:color="auto"/>
              <w:right w:val="single" w:sz="4" w:space="0" w:color="auto"/>
            </w:tcBorders>
          </w:tcPr>
          <w:p w:rsidR="005B52E2" w:rsidRPr="007F7A88" w:rsidRDefault="007F7A88" w:rsidP="005B52E2">
            <w:pPr>
              <w:rPr>
                <w:rFonts w:ascii="Calibri" w:hAnsi="Calibri"/>
                <w:color w:val="000000"/>
                <w:sz w:val="22"/>
                <w:szCs w:val="22"/>
                <w:lang w:val="en-US"/>
              </w:rPr>
            </w:pPr>
            <w:r>
              <w:rPr>
                <w:rFonts w:ascii="Calibri" w:hAnsi="Calibri"/>
                <w:color w:val="000000"/>
                <w:sz w:val="22"/>
                <w:szCs w:val="22"/>
                <w:lang w:val="en-US"/>
              </w:rPr>
              <w:t>Cisco</w:t>
            </w:r>
          </w:p>
        </w:tc>
        <w:tc>
          <w:tcPr>
            <w:tcW w:w="3402" w:type="dxa"/>
            <w:tcBorders>
              <w:top w:val="single" w:sz="8" w:space="0" w:color="auto"/>
              <w:left w:val="nil"/>
              <w:bottom w:val="single" w:sz="4" w:space="0" w:color="auto"/>
              <w:right w:val="single" w:sz="4" w:space="0" w:color="auto"/>
            </w:tcBorders>
          </w:tcPr>
          <w:p w:rsidR="005B52E2" w:rsidRPr="007F7A88" w:rsidRDefault="005B52E2" w:rsidP="007F7A88">
            <w:pPr>
              <w:rPr>
                <w:rFonts w:ascii="Calibri" w:hAnsi="Calibri"/>
                <w:color w:val="000000"/>
                <w:sz w:val="22"/>
                <w:szCs w:val="22"/>
                <w:lang w:val="en-US"/>
              </w:rPr>
            </w:pPr>
            <w:r w:rsidRPr="007F7A88">
              <w:rPr>
                <w:rFonts w:ascii="Calibri" w:hAnsi="Calibri"/>
                <w:color w:val="000000"/>
                <w:sz w:val="22"/>
                <w:szCs w:val="22"/>
                <w:lang w:val="en-US"/>
              </w:rPr>
              <w:t>Cat6500 4pt 10Gigabit</w:t>
            </w:r>
            <w:r w:rsidR="007F7A88">
              <w:rPr>
                <w:rFonts w:ascii="Calibri" w:hAnsi="Calibri"/>
                <w:color w:val="000000"/>
                <w:sz w:val="22"/>
                <w:szCs w:val="22"/>
                <w:lang w:val="en-US"/>
              </w:rPr>
              <w:t xml:space="preserve"> </w:t>
            </w:r>
            <w:r w:rsidRPr="007F7A88">
              <w:rPr>
                <w:rFonts w:ascii="Calibri" w:hAnsi="Calibri"/>
                <w:color w:val="000000"/>
                <w:sz w:val="22"/>
                <w:szCs w:val="22"/>
                <w:lang w:val="en-US"/>
              </w:rPr>
              <w:t xml:space="preserve">EthernetMod(req.XENPAKs)REMANUFACTURED, </w:t>
            </w:r>
            <w:r w:rsidRPr="00585CEF">
              <w:rPr>
                <w:rFonts w:ascii="Calibri" w:hAnsi="Calibri"/>
                <w:color w:val="000000"/>
                <w:sz w:val="22"/>
                <w:szCs w:val="22"/>
              </w:rPr>
              <w:t>техническая</w:t>
            </w:r>
            <w:r w:rsidRPr="007F7A88">
              <w:rPr>
                <w:rFonts w:ascii="Calibri" w:hAnsi="Calibri"/>
                <w:color w:val="000000"/>
                <w:sz w:val="22"/>
                <w:szCs w:val="22"/>
                <w:lang w:val="en-US"/>
              </w:rPr>
              <w:t xml:space="preserve"> </w:t>
            </w:r>
            <w:r w:rsidRPr="00585CEF">
              <w:rPr>
                <w:rFonts w:ascii="Calibri" w:hAnsi="Calibri"/>
                <w:color w:val="000000"/>
                <w:sz w:val="22"/>
                <w:szCs w:val="22"/>
              </w:rPr>
              <w:t>поддержка</w:t>
            </w:r>
            <w:r w:rsidRPr="007F7A88">
              <w:rPr>
                <w:rFonts w:ascii="Calibri" w:hAnsi="Calibri"/>
                <w:color w:val="000000"/>
                <w:sz w:val="22"/>
                <w:szCs w:val="22"/>
                <w:lang w:val="en-US"/>
              </w:rPr>
              <w:t xml:space="preserve"> </w:t>
            </w:r>
            <w:r w:rsidRPr="00585CEF">
              <w:rPr>
                <w:rFonts w:ascii="Calibri" w:hAnsi="Calibri"/>
                <w:color w:val="000000"/>
                <w:sz w:val="22"/>
                <w:szCs w:val="22"/>
              </w:rPr>
              <w:t>на</w:t>
            </w:r>
            <w:r w:rsidRPr="007F7A88">
              <w:rPr>
                <w:rFonts w:ascii="Calibri" w:hAnsi="Calibri"/>
                <w:color w:val="000000"/>
                <w:sz w:val="22"/>
                <w:szCs w:val="22"/>
                <w:lang w:val="en-US"/>
              </w:rPr>
              <w:t xml:space="preserve"> 1</w:t>
            </w:r>
            <w:r w:rsidRPr="00585CEF">
              <w:rPr>
                <w:rFonts w:ascii="Calibri" w:hAnsi="Calibri"/>
                <w:color w:val="000000"/>
                <w:sz w:val="22"/>
                <w:szCs w:val="22"/>
              </w:rPr>
              <w:t>год</w:t>
            </w:r>
          </w:p>
        </w:tc>
        <w:tc>
          <w:tcPr>
            <w:tcW w:w="992" w:type="dxa"/>
            <w:tcBorders>
              <w:top w:val="single" w:sz="8" w:space="0" w:color="auto"/>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single" w:sz="8" w:space="0" w:color="auto"/>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276" w:type="dxa"/>
            <w:gridSpan w:val="2"/>
            <w:tcBorders>
              <w:top w:val="single" w:sz="8" w:space="0" w:color="auto"/>
              <w:left w:val="nil"/>
              <w:bottom w:val="single" w:sz="4" w:space="0" w:color="auto"/>
              <w:right w:val="single" w:sz="4" w:space="0" w:color="auto"/>
            </w:tcBorders>
            <w:vAlign w:val="bottom"/>
          </w:tcPr>
          <w:p w:rsidR="005B52E2" w:rsidRPr="00470DEF" w:rsidRDefault="005B52E2" w:rsidP="005B52E2">
            <w:pPr>
              <w:rPr>
                <w:rFonts w:eastAsia="MS Mincho"/>
              </w:rPr>
            </w:pPr>
          </w:p>
        </w:tc>
        <w:tc>
          <w:tcPr>
            <w:tcW w:w="1417" w:type="dxa"/>
            <w:gridSpan w:val="2"/>
            <w:tcBorders>
              <w:top w:val="single" w:sz="8" w:space="0" w:color="auto"/>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single" w:sz="8" w:space="0" w:color="auto"/>
              <w:left w:val="nil"/>
              <w:bottom w:val="single" w:sz="4" w:space="0" w:color="auto"/>
              <w:right w:val="single" w:sz="4" w:space="0" w:color="auto"/>
            </w:tcBorders>
            <w:vAlign w:val="bottom"/>
          </w:tcPr>
          <w:p w:rsidR="005B52E2" w:rsidRPr="001E0D65" w:rsidRDefault="005B52E2" w:rsidP="005B52E2">
            <w:pPr>
              <w:rPr>
                <w:rFonts w:eastAsia="MS Mincho"/>
                <w:lang w:val="en-US"/>
              </w:rPr>
            </w:pPr>
          </w:p>
        </w:tc>
        <w:tc>
          <w:tcPr>
            <w:tcW w:w="2126" w:type="dxa"/>
            <w:tcBorders>
              <w:top w:val="single" w:sz="8" w:space="0" w:color="auto"/>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599"/>
        </w:trPr>
        <w:tc>
          <w:tcPr>
            <w:tcW w:w="565" w:type="dxa"/>
            <w:tcBorders>
              <w:top w:val="nil"/>
              <w:left w:val="single" w:sz="8" w:space="0" w:color="auto"/>
              <w:bottom w:val="single" w:sz="4" w:space="0" w:color="auto"/>
              <w:right w:val="single" w:sz="4" w:space="0" w:color="auto"/>
            </w:tcBorders>
            <w:vAlign w:val="bottom"/>
          </w:tcPr>
          <w:p w:rsidR="005B52E2" w:rsidRPr="001E0D65" w:rsidRDefault="005B52E2" w:rsidP="005B52E2">
            <w:pPr>
              <w:rPr>
                <w:rFonts w:eastAsia="MS Mincho"/>
                <w:lang w:val="en-US"/>
              </w:rPr>
            </w:pPr>
            <w:r w:rsidRPr="00470DEF">
              <w:rPr>
                <w:rFonts w:eastAsia="MS Mincho"/>
              </w:rPr>
              <w:t> </w:t>
            </w:r>
            <w:r>
              <w:rPr>
                <w:rFonts w:eastAsia="MS Mincho"/>
                <w:lang w:val="en-US"/>
              </w:rPr>
              <w:t>2</w:t>
            </w:r>
          </w:p>
        </w:tc>
        <w:tc>
          <w:tcPr>
            <w:tcW w:w="2198"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85CEF">
              <w:rPr>
                <w:rFonts w:ascii="Calibri" w:hAnsi="Calibri"/>
                <w:color w:val="000000"/>
                <w:sz w:val="22"/>
                <w:szCs w:val="22"/>
              </w:rPr>
              <w:t>МОДУЛЬ WS‐X6748‐SFP=</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B52E2">
              <w:rPr>
                <w:rFonts w:ascii="Calibri" w:hAnsi="Calibri"/>
                <w:color w:val="000000"/>
                <w:sz w:val="22"/>
                <w:szCs w:val="22"/>
                <w:lang w:val="en-US"/>
              </w:rPr>
              <w:t>Catalyst 6500 48‐port CEF720 GigE</w:t>
            </w:r>
            <w:r w:rsidR="007F7A88">
              <w:rPr>
                <w:rFonts w:ascii="Calibri" w:hAnsi="Calibri"/>
                <w:color w:val="000000"/>
                <w:sz w:val="22"/>
                <w:szCs w:val="22"/>
                <w:lang w:val="en-US"/>
              </w:rPr>
              <w:t xml:space="preserve"> </w:t>
            </w:r>
            <w:r w:rsidRPr="005B52E2">
              <w:rPr>
                <w:rFonts w:ascii="Calibri" w:hAnsi="Calibri"/>
                <w:color w:val="000000"/>
                <w:sz w:val="22"/>
                <w:szCs w:val="22"/>
                <w:lang w:val="en-US"/>
              </w:rPr>
              <w:t xml:space="preserve">Module (Req. </w:t>
            </w:r>
            <w:r w:rsidRPr="00585CEF">
              <w:rPr>
                <w:rFonts w:ascii="Calibri" w:hAnsi="Calibri"/>
                <w:color w:val="000000"/>
                <w:sz w:val="22"/>
                <w:szCs w:val="22"/>
              </w:rPr>
              <w:t>SFPs), техническая поддержка на 1год</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1E0D65" w:rsidRDefault="005B52E2" w:rsidP="005B52E2">
            <w:pPr>
              <w:rPr>
                <w:rFonts w:eastAsia="MS Mincho"/>
                <w:lang w:val="en-US"/>
              </w:rPr>
            </w:pPr>
            <w:r w:rsidRPr="00470DEF">
              <w:rPr>
                <w:rFonts w:eastAsia="MS Mincho"/>
              </w:rPr>
              <w:t> </w:t>
            </w:r>
            <w:r>
              <w:rPr>
                <w:rFonts w:eastAsia="MS Mincho"/>
                <w:lang w:val="en-US"/>
              </w:rPr>
              <w:t>3</w:t>
            </w:r>
          </w:p>
        </w:tc>
        <w:tc>
          <w:tcPr>
            <w:tcW w:w="2198"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85CEF">
              <w:rPr>
                <w:rFonts w:ascii="Calibri" w:hAnsi="Calibri"/>
                <w:color w:val="000000"/>
                <w:sz w:val="22"/>
                <w:szCs w:val="22"/>
              </w:rPr>
              <w:t>МОДУЛЬ ASR1000‐ESP20</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Pr="007F7A88" w:rsidRDefault="005B52E2" w:rsidP="007F7A88">
            <w:pPr>
              <w:rPr>
                <w:rFonts w:ascii="Calibri" w:hAnsi="Calibri"/>
                <w:color w:val="000000"/>
                <w:sz w:val="22"/>
                <w:szCs w:val="22"/>
                <w:lang w:val="en-US"/>
              </w:rPr>
            </w:pPr>
            <w:r w:rsidRPr="00585CEF">
              <w:rPr>
                <w:rFonts w:ascii="Calibri" w:hAnsi="Calibri"/>
                <w:color w:val="000000"/>
                <w:sz w:val="22"/>
                <w:szCs w:val="22"/>
                <w:lang w:val="en-US"/>
              </w:rPr>
              <w:t>ASR1000‐ESP20= Cisco ASR1000</w:t>
            </w:r>
            <w:r w:rsidR="007F7A88">
              <w:rPr>
                <w:rFonts w:ascii="Calibri" w:hAnsi="Calibri"/>
                <w:color w:val="000000"/>
                <w:sz w:val="22"/>
                <w:szCs w:val="22"/>
                <w:lang w:val="en-US"/>
              </w:rPr>
              <w:t xml:space="preserve"> </w:t>
            </w:r>
            <w:r w:rsidRPr="00585CEF">
              <w:rPr>
                <w:rFonts w:ascii="Calibri" w:hAnsi="Calibri"/>
                <w:color w:val="000000"/>
                <w:sz w:val="22"/>
                <w:szCs w:val="22"/>
                <w:lang w:val="en-US"/>
              </w:rPr>
              <w:t>Embedded Services Processor, 20G,</w:t>
            </w:r>
            <w:r w:rsidR="007F7A88" w:rsidRPr="007F7A88">
              <w:rPr>
                <w:rFonts w:ascii="Calibri" w:hAnsi="Calibri"/>
                <w:color w:val="000000"/>
                <w:sz w:val="22"/>
                <w:szCs w:val="22"/>
                <w:lang w:val="en-US"/>
              </w:rPr>
              <w:t xml:space="preserve"> </w:t>
            </w:r>
            <w:r w:rsidRPr="00585CEF">
              <w:rPr>
                <w:rFonts w:ascii="Calibri" w:hAnsi="Calibri"/>
                <w:color w:val="000000"/>
                <w:sz w:val="22"/>
                <w:szCs w:val="22"/>
              </w:rPr>
              <w:t>включая</w:t>
            </w:r>
            <w:r w:rsidRPr="007F7A88">
              <w:rPr>
                <w:rFonts w:ascii="Calibri" w:hAnsi="Calibri"/>
                <w:color w:val="000000"/>
                <w:sz w:val="22"/>
                <w:szCs w:val="22"/>
                <w:lang w:val="en-US"/>
              </w:rPr>
              <w:t>: CON‐SNT‐A1ESP20=</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1E0D65" w:rsidRDefault="005B52E2" w:rsidP="005B52E2">
            <w:pPr>
              <w:rPr>
                <w:rFonts w:eastAsia="MS Mincho"/>
                <w:lang w:val="en-US"/>
              </w:rPr>
            </w:pPr>
            <w:r w:rsidRPr="00470DEF">
              <w:rPr>
                <w:rFonts w:eastAsia="MS Mincho"/>
              </w:rPr>
              <w:t> </w:t>
            </w:r>
            <w:r>
              <w:rPr>
                <w:rFonts w:eastAsia="MS Mincho"/>
                <w:lang w:val="en-US"/>
              </w:rPr>
              <w:t>4</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85CEF">
              <w:rPr>
                <w:rFonts w:ascii="Calibri" w:hAnsi="Calibri"/>
                <w:color w:val="000000"/>
                <w:sz w:val="22"/>
                <w:szCs w:val="22"/>
              </w:rPr>
              <w:t>МОДУЛЬ ASR1000‐RP2</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Pr="00585CEF" w:rsidRDefault="005B52E2" w:rsidP="007F7A88">
            <w:pPr>
              <w:rPr>
                <w:rFonts w:ascii="Calibri" w:hAnsi="Calibri"/>
                <w:color w:val="000000"/>
                <w:sz w:val="22"/>
                <w:szCs w:val="22"/>
                <w:lang w:val="en-US"/>
              </w:rPr>
            </w:pPr>
            <w:r w:rsidRPr="00585CEF">
              <w:rPr>
                <w:rFonts w:ascii="Calibri" w:hAnsi="Calibri"/>
                <w:color w:val="000000"/>
                <w:sz w:val="22"/>
                <w:szCs w:val="22"/>
                <w:lang w:val="en-US"/>
              </w:rPr>
              <w:t>ASR1000‐RP2= Cisco ASR1000 Route</w:t>
            </w:r>
            <w:r w:rsidR="007F7A88">
              <w:rPr>
                <w:rFonts w:ascii="Calibri" w:hAnsi="Calibri"/>
                <w:color w:val="000000"/>
                <w:sz w:val="22"/>
                <w:szCs w:val="22"/>
                <w:lang w:val="en-US"/>
              </w:rPr>
              <w:t xml:space="preserve"> </w:t>
            </w:r>
            <w:r w:rsidRPr="00585CEF">
              <w:rPr>
                <w:rFonts w:ascii="Calibri" w:hAnsi="Calibri"/>
                <w:color w:val="000000"/>
                <w:sz w:val="22"/>
                <w:szCs w:val="22"/>
                <w:lang w:val="en-US"/>
              </w:rPr>
              <w:t xml:space="preserve">Processor 2, 8GB DRAM, </w:t>
            </w:r>
            <w:r w:rsidRPr="00585CEF">
              <w:rPr>
                <w:rFonts w:ascii="Calibri" w:hAnsi="Calibri"/>
                <w:color w:val="000000"/>
                <w:sz w:val="22"/>
                <w:szCs w:val="22"/>
              </w:rPr>
              <w:t>включая</w:t>
            </w:r>
            <w:r w:rsidRPr="00585CEF">
              <w:rPr>
                <w:rFonts w:ascii="Calibri" w:hAnsi="Calibri"/>
                <w:color w:val="000000"/>
                <w:sz w:val="22"/>
                <w:szCs w:val="22"/>
                <w:lang w:val="en-US"/>
              </w:rPr>
              <w:t>:</w:t>
            </w:r>
            <w:r w:rsidR="007F7A88">
              <w:rPr>
                <w:rFonts w:ascii="Calibri" w:hAnsi="Calibri"/>
                <w:color w:val="000000"/>
                <w:sz w:val="22"/>
                <w:szCs w:val="22"/>
                <w:lang w:val="en-US"/>
              </w:rPr>
              <w:t xml:space="preserve"> </w:t>
            </w:r>
            <w:r w:rsidRPr="00585CEF">
              <w:rPr>
                <w:rFonts w:ascii="Calibri" w:hAnsi="Calibri"/>
                <w:color w:val="000000"/>
                <w:sz w:val="22"/>
                <w:szCs w:val="22"/>
                <w:lang w:val="en-US"/>
              </w:rPr>
              <w:t>CON‐SNT‐ASRRP2=, M‐ASR1K‐RP2‐8GB, M‐ASR1K‐HDD‐80GB</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5</w:t>
            </w:r>
          </w:p>
        </w:tc>
        <w:tc>
          <w:tcPr>
            <w:tcW w:w="2198" w:type="dxa"/>
            <w:tcBorders>
              <w:top w:val="nil"/>
              <w:left w:val="nil"/>
              <w:bottom w:val="single" w:sz="4" w:space="0" w:color="auto"/>
              <w:right w:val="single" w:sz="4" w:space="0" w:color="auto"/>
            </w:tcBorders>
          </w:tcPr>
          <w:p w:rsidR="005B52E2" w:rsidRPr="00585CEF" w:rsidRDefault="005B52E2" w:rsidP="005B52E2">
            <w:pPr>
              <w:jc w:val="center"/>
              <w:rPr>
                <w:rFonts w:ascii="Calibri" w:hAnsi="Calibri"/>
                <w:color w:val="000000"/>
                <w:sz w:val="22"/>
                <w:szCs w:val="22"/>
              </w:rPr>
            </w:pPr>
            <w:r w:rsidRPr="00585CEF">
              <w:rPr>
                <w:rFonts w:ascii="Calibri" w:hAnsi="Calibri"/>
                <w:color w:val="000000"/>
                <w:sz w:val="22"/>
                <w:szCs w:val="22"/>
              </w:rPr>
              <w:t>Маршрутизатор стоечный Cisco</w:t>
            </w:r>
          </w:p>
          <w:p w:rsidR="005B52E2" w:rsidRDefault="005B52E2" w:rsidP="005B52E2">
            <w:pPr>
              <w:jc w:val="center"/>
              <w:rPr>
                <w:rFonts w:ascii="Calibri" w:hAnsi="Calibri"/>
                <w:color w:val="000000"/>
                <w:sz w:val="22"/>
                <w:szCs w:val="22"/>
              </w:rPr>
            </w:pPr>
            <w:r w:rsidRPr="00585CEF">
              <w:rPr>
                <w:rFonts w:ascii="Calibri" w:hAnsi="Calibri"/>
                <w:color w:val="000000"/>
                <w:sz w:val="22"/>
                <w:szCs w:val="22"/>
              </w:rPr>
              <w:lastRenderedPageBreak/>
              <w:t>ASR9006</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lastRenderedPageBreak/>
              <w:t>Cisco</w:t>
            </w:r>
          </w:p>
        </w:tc>
        <w:tc>
          <w:tcPr>
            <w:tcW w:w="3402" w:type="dxa"/>
            <w:tcBorders>
              <w:top w:val="nil"/>
              <w:left w:val="nil"/>
              <w:bottom w:val="single" w:sz="4" w:space="0" w:color="auto"/>
              <w:right w:val="single" w:sz="4" w:space="0" w:color="auto"/>
            </w:tcBorders>
          </w:tcPr>
          <w:p w:rsidR="007F7A88" w:rsidRDefault="005B52E2" w:rsidP="007F7A88">
            <w:pPr>
              <w:rPr>
                <w:rFonts w:ascii="Calibri" w:hAnsi="Calibri"/>
                <w:sz w:val="22"/>
                <w:szCs w:val="22"/>
              </w:rPr>
            </w:pPr>
            <w:r w:rsidRPr="00585CEF">
              <w:rPr>
                <w:rFonts w:ascii="Calibri" w:hAnsi="Calibri"/>
                <w:sz w:val="22"/>
                <w:szCs w:val="22"/>
              </w:rPr>
              <w:t>Маршрутизатор ASR‐9006‐DC‐V2 ‐ 1шт,</w:t>
            </w:r>
          </w:p>
          <w:p w:rsidR="005B52E2" w:rsidRPr="007F7A88" w:rsidRDefault="005B52E2" w:rsidP="007F7A88">
            <w:pPr>
              <w:rPr>
                <w:rFonts w:ascii="Calibri" w:hAnsi="Calibri"/>
                <w:sz w:val="22"/>
                <w:szCs w:val="22"/>
              </w:rPr>
            </w:pPr>
            <w:r w:rsidRPr="00585CEF">
              <w:rPr>
                <w:rFonts w:ascii="Calibri" w:hAnsi="Calibri"/>
                <w:sz w:val="22"/>
                <w:szCs w:val="22"/>
              </w:rPr>
              <w:lastRenderedPageBreak/>
              <w:t>включая:</w:t>
            </w:r>
            <w:r w:rsidRPr="00585CEF">
              <w:rPr>
                <w:rFonts w:ascii="Calibri" w:hAnsi="Calibri"/>
                <w:sz w:val="22"/>
                <w:szCs w:val="22"/>
                <w:lang w:val="en-US"/>
              </w:rPr>
              <w:t>CON</w:t>
            </w:r>
            <w:r w:rsidRPr="007F7A88">
              <w:rPr>
                <w:rFonts w:ascii="Calibri" w:hAnsi="Calibri"/>
                <w:sz w:val="22"/>
                <w:szCs w:val="22"/>
              </w:rPr>
              <w:t>‐</w:t>
            </w:r>
            <w:r w:rsidRPr="00585CEF">
              <w:rPr>
                <w:rFonts w:ascii="Calibri" w:hAnsi="Calibri"/>
                <w:sz w:val="22"/>
                <w:szCs w:val="22"/>
                <w:lang w:val="en-US"/>
              </w:rPr>
              <w:t>SNT</w:t>
            </w:r>
            <w:r w:rsidRPr="007F7A88">
              <w:rPr>
                <w:rFonts w:ascii="Calibri" w:hAnsi="Calibri"/>
                <w:sz w:val="22"/>
                <w:szCs w:val="22"/>
              </w:rPr>
              <w:t>‐</w:t>
            </w:r>
            <w:r w:rsidRPr="00585CEF">
              <w:rPr>
                <w:rFonts w:ascii="Calibri" w:hAnsi="Calibri"/>
                <w:sz w:val="22"/>
                <w:szCs w:val="22"/>
                <w:lang w:val="en-US"/>
              </w:rPr>
              <w:t>ASR</w:t>
            </w:r>
            <w:r w:rsidRPr="007F7A88">
              <w:rPr>
                <w:rFonts w:ascii="Calibri" w:hAnsi="Calibri"/>
                <w:sz w:val="22"/>
                <w:szCs w:val="22"/>
              </w:rPr>
              <w:t>9006</w:t>
            </w:r>
            <w:r w:rsidRPr="00585CEF">
              <w:rPr>
                <w:rFonts w:ascii="Calibri" w:hAnsi="Calibri"/>
                <w:sz w:val="22"/>
                <w:szCs w:val="22"/>
                <w:lang w:val="en-US"/>
              </w:rPr>
              <w:t>DC</w:t>
            </w:r>
            <w:r w:rsidRPr="007F7A88">
              <w:rPr>
                <w:rFonts w:ascii="Calibri" w:hAnsi="Calibri"/>
                <w:sz w:val="22"/>
                <w:szCs w:val="22"/>
              </w:rPr>
              <w:t xml:space="preserve"> ‐ 1 </w:t>
            </w:r>
            <w:r w:rsidRPr="00585CEF">
              <w:rPr>
                <w:rFonts w:ascii="Calibri" w:hAnsi="Calibri"/>
                <w:sz w:val="22"/>
                <w:szCs w:val="22"/>
              </w:rPr>
              <w:t>шт</w:t>
            </w:r>
            <w:r w:rsidRPr="007F7A88">
              <w:rPr>
                <w:rFonts w:ascii="Calibri" w:hAnsi="Calibri"/>
                <w:sz w:val="22"/>
                <w:szCs w:val="22"/>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A9K‐OTHER ‐ 1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ASR‐9006‐FAN‐V2 ‐ 2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PWR‐2KW‐DC‐V2 ‐ 2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A9K‐SW‐MANAGER‐CD ‐ 1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A9K‐LC‐FILR ‐ 4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A9K‐RSP‐FILR ‐ 1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A9K‐PEM‐V2‐FILR ‐ 2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A9K‐RSP440‐LT ‐ 1 </w:t>
            </w:r>
            <w:r w:rsidRPr="00585CEF">
              <w:rPr>
                <w:rFonts w:ascii="Calibri" w:hAnsi="Calibri"/>
                <w:sz w:val="22"/>
                <w:szCs w:val="22"/>
              </w:rPr>
              <w:t>шт</w:t>
            </w:r>
            <w:r w:rsidRPr="00585CEF">
              <w:rPr>
                <w:rFonts w:ascii="Calibri" w:hAnsi="Calibri"/>
                <w:sz w:val="22"/>
                <w:szCs w:val="22"/>
                <w:lang w:val="en-US"/>
              </w:rPr>
              <w:t>,</w:t>
            </w:r>
          </w:p>
          <w:p w:rsidR="005B52E2" w:rsidRPr="00585CEF" w:rsidRDefault="005B52E2" w:rsidP="007F7A88">
            <w:pPr>
              <w:rPr>
                <w:rFonts w:ascii="Calibri" w:hAnsi="Calibri"/>
                <w:sz w:val="22"/>
                <w:szCs w:val="22"/>
                <w:lang w:val="en-US"/>
              </w:rPr>
            </w:pPr>
            <w:r w:rsidRPr="00585CEF">
              <w:rPr>
                <w:rFonts w:ascii="Calibri" w:hAnsi="Calibri"/>
                <w:sz w:val="22"/>
                <w:szCs w:val="22"/>
                <w:lang w:val="en-US"/>
              </w:rPr>
              <w:t xml:space="preserve">CON‐SNT‐A9KR44LT 1 </w:t>
            </w:r>
            <w:r w:rsidRPr="00585CEF">
              <w:rPr>
                <w:rFonts w:ascii="Calibri" w:hAnsi="Calibri"/>
                <w:sz w:val="22"/>
                <w:szCs w:val="22"/>
              </w:rPr>
              <w:t>шт</w:t>
            </w:r>
            <w:r w:rsidRPr="00585CEF">
              <w:rPr>
                <w:rFonts w:ascii="Calibri" w:hAnsi="Calibri"/>
                <w:sz w:val="22"/>
                <w:szCs w:val="22"/>
                <w:lang w:val="en-US"/>
              </w:rPr>
              <w:t>,</w:t>
            </w:r>
          </w:p>
          <w:p w:rsidR="005B52E2" w:rsidRPr="005B52E2" w:rsidRDefault="005B52E2" w:rsidP="007F7A88">
            <w:pPr>
              <w:rPr>
                <w:rFonts w:ascii="Calibri" w:hAnsi="Calibri"/>
                <w:sz w:val="22"/>
                <w:szCs w:val="22"/>
                <w:lang w:val="en-US"/>
              </w:rPr>
            </w:pPr>
            <w:r w:rsidRPr="005B52E2">
              <w:rPr>
                <w:rFonts w:ascii="Calibri" w:hAnsi="Calibri"/>
                <w:sz w:val="22"/>
                <w:szCs w:val="22"/>
                <w:lang w:val="en-US"/>
              </w:rPr>
              <w:t xml:space="preserve">XR‐A9K‐PX‐05.03 ‐ 1 </w:t>
            </w:r>
            <w:r w:rsidRPr="00585CEF">
              <w:rPr>
                <w:rFonts w:ascii="Calibri" w:hAnsi="Calibri"/>
                <w:sz w:val="22"/>
                <w:szCs w:val="22"/>
              </w:rPr>
              <w:t>шт</w:t>
            </w:r>
          </w:p>
          <w:p w:rsidR="005B52E2" w:rsidRPr="005B52E2" w:rsidRDefault="005B52E2" w:rsidP="007F7A88">
            <w:pPr>
              <w:rPr>
                <w:rFonts w:ascii="Calibri" w:hAnsi="Calibri"/>
                <w:sz w:val="22"/>
                <w:szCs w:val="22"/>
                <w:lang w:val="en-US"/>
              </w:rPr>
            </w:pPr>
            <w:r w:rsidRPr="005B52E2">
              <w:rPr>
                <w:rFonts w:ascii="Calibri" w:hAnsi="Calibri"/>
                <w:sz w:val="22"/>
                <w:szCs w:val="22"/>
                <w:lang w:val="en-US"/>
              </w:rPr>
              <w:t xml:space="preserve">CON‐SNT‐XRA9KP03 ‐ 1 </w:t>
            </w:r>
            <w:r w:rsidRPr="00585CEF">
              <w:rPr>
                <w:rFonts w:ascii="Calibri" w:hAnsi="Calibri"/>
                <w:sz w:val="22"/>
                <w:szCs w:val="22"/>
              </w:rPr>
              <w:t>шт</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lastRenderedPageBreak/>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lastRenderedPageBreak/>
              <w:t>6</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85CEF">
              <w:rPr>
                <w:rFonts w:ascii="Calibri" w:hAnsi="Calibri"/>
                <w:color w:val="000000"/>
                <w:sz w:val="22"/>
                <w:szCs w:val="22"/>
              </w:rPr>
              <w:t>БЛОК ПИТАНИЯ N2200‐PDC‐400W=</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Pr="00585CEF" w:rsidRDefault="005B52E2" w:rsidP="007F7A88">
            <w:pPr>
              <w:rPr>
                <w:rFonts w:ascii="Calibri" w:hAnsi="Calibri"/>
                <w:sz w:val="22"/>
                <w:szCs w:val="22"/>
              </w:rPr>
            </w:pPr>
            <w:r w:rsidRPr="00585CEF">
              <w:rPr>
                <w:rFonts w:ascii="Calibri" w:hAnsi="Calibri"/>
                <w:sz w:val="22"/>
                <w:szCs w:val="22"/>
              </w:rPr>
              <w:t>Блок питания N2200‐PDC‐400W для</w:t>
            </w:r>
            <w:r w:rsidR="007F7A88" w:rsidRPr="007F7A88">
              <w:rPr>
                <w:rFonts w:ascii="Calibri" w:hAnsi="Calibri"/>
                <w:sz w:val="22"/>
                <w:szCs w:val="22"/>
              </w:rPr>
              <w:t xml:space="preserve"> </w:t>
            </w:r>
            <w:r w:rsidRPr="00585CEF">
              <w:rPr>
                <w:rFonts w:ascii="Calibri" w:hAnsi="Calibri"/>
                <w:sz w:val="22"/>
                <w:szCs w:val="22"/>
              </w:rPr>
              <w:t>Cisco Nexus 3548</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4</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7</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85CEF">
              <w:rPr>
                <w:rFonts w:ascii="Calibri" w:hAnsi="Calibri"/>
                <w:color w:val="000000"/>
                <w:sz w:val="22"/>
                <w:szCs w:val="22"/>
              </w:rPr>
              <w:t>МОДУЛЬ 15454-M-10X10G-LC</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Pr="00585CEF" w:rsidRDefault="005B52E2" w:rsidP="007F7A88">
            <w:pPr>
              <w:rPr>
                <w:rFonts w:ascii="Calibri" w:hAnsi="Calibri"/>
                <w:sz w:val="22"/>
                <w:szCs w:val="22"/>
              </w:rPr>
            </w:pPr>
            <w:r w:rsidRPr="00585CEF">
              <w:rPr>
                <w:rFonts w:ascii="Calibri" w:hAnsi="Calibri"/>
                <w:sz w:val="22"/>
                <w:szCs w:val="22"/>
              </w:rPr>
              <w:t>Кроспондер 15454‐M‐10X10G‐LC=,</w:t>
            </w:r>
            <w:r w:rsidR="007F7A88" w:rsidRPr="007F7A88">
              <w:rPr>
                <w:rFonts w:ascii="Calibri" w:hAnsi="Calibri"/>
                <w:sz w:val="22"/>
                <w:szCs w:val="22"/>
              </w:rPr>
              <w:t xml:space="preserve"> </w:t>
            </w:r>
            <w:r w:rsidRPr="00585CEF">
              <w:rPr>
                <w:rFonts w:ascii="Calibri" w:hAnsi="Calibri"/>
                <w:sz w:val="22"/>
                <w:szCs w:val="22"/>
              </w:rPr>
              <w:t>включая: CON‐SNT‐15454M12</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8</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85CEF">
              <w:rPr>
                <w:rFonts w:ascii="Calibri" w:hAnsi="Calibri"/>
                <w:color w:val="000000"/>
                <w:sz w:val="22"/>
                <w:szCs w:val="22"/>
              </w:rPr>
              <w:t>ТРАНСИВЕР ONS‐SC+‐10G‐C</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85CEF">
              <w:rPr>
                <w:rFonts w:ascii="Calibri" w:hAnsi="Calibri"/>
                <w:color w:val="000000"/>
                <w:sz w:val="22"/>
                <w:szCs w:val="22"/>
              </w:rPr>
              <w:t>ONS‐SC+‐10G‐C= Оптический</w:t>
            </w:r>
            <w:r w:rsidR="007F7A88" w:rsidRPr="007F7A88">
              <w:rPr>
                <w:rFonts w:ascii="Calibri" w:hAnsi="Calibri"/>
                <w:color w:val="000000"/>
                <w:sz w:val="22"/>
                <w:szCs w:val="22"/>
              </w:rPr>
              <w:t xml:space="preserve"> </w:t>
            </w:r>
            <w:r w:rsidRPr="00585CEF">
              <w:rPr>
                <w:rFonts w:ascii="Calibri" w:hAnsi="Calibri"/>
                <w:color w:val="000000"/>
                <w:sz w:val="22"/>
                <w:szCs w:val="22"/>
              </w:rPr>
              <w:t>трансивер перестраиваемый по</w:t>
            </w:r>
            <w:r w:rsidR="007F7A88" w:rsidRPr="007F7A88">
              <w:rPr>
                <w:rFonts w:ascii="Calibri" w:hAnsi="Calibri"/>
                <w:color w:val="000000"/>
                <w:sz w:val="22"/>
                <w:szCs w:val="22"/>
              </w:rPr>
              <w:t xml:space="preserve"> </w:t>
            </w:r>
            <w:r w:rsidRPr="00585CEF">
              <w:rPr>
                <w:rFonts w:ascii="Calibri" w:hAnsi="Calibri"/>
                <w:color w:val="000000"/>
                <w:sz w:val="22"/>
                <w:szCs w:val="22"/>
              </w:rPr>
              <w:t>длине</w:t>
            </w:r>
            <w:r w:rsidRPr="007F7A88">
              <w:rPr>
                <w:rFonts w:ascii="Calibri" w:hAnsi="Calibri"/>
                <w:color w:val="000000"/>
                <w:sz w:val="22"/>
                <w:szCs w:val="22"/>
              </w:rPr>
              <w:t xml:space="preserve"> </w:t>
            </w:r>
            <w:r w:rsidRPr="00585CEF">
              <w:rPr>
                <w:rFonts w:ascii="Calibri" w:hAnsi="Calibri"/>
                <w:color w:val="000000"/>
                <w:sz w:val="22"/>
                <w:szCs w:val="22"/>
              </w:rPr>
              <w:t>волны</w:t>
            </w:r>
            <w:r w:rsidRPr="007F7A88">
              <w:rPr>
                <w:rFonts w:ascii="Calibri" w:hAnsi="Calibri"/>
                <w:color w:val="000000"/>
                <w:sz w:val="22"/>
                <w:szCs w:val="22"/>
              </w:rPr>
              <w:t xml:space="preserve"> </w:t>
            </w:r>
            <w:r w:rsidRPr="00585CEF">
              <w:rPr>
                <w:rFonts w:ascii="Calibri" w:hAnsi="Calibri"/>
                <w:color w:val="000000"/>
                <w:sz w:val="22"/>
                <w:szCs w:val="22"/>
                <w:lang w:val="en-US"/>
              </w:rPr>
              <w:t>Full</w:t>
            </w:r>
            <w:r w:rsidRPr="007F7A88">
              <w:rPr>
                <w:rFonts w:ascii="Calibri" w:hAnsi="Calibri"/>
                <w:color w:val="000000"/>
                <w:sz w:val="22"/>
                <w:szCs w:val="22"/>
              </w:rPr>
              <w:t xml:space="preserve"> </w:t>
            </w:r>
            <w:r w:rsidRPr="00585CEF">
              <w:rPr>
                <w:rFonts w:ascii="Calibri" w:hAnsi="Calibri"/>
                <w:color w:val="000000"/>
                <w:sz w:val="22"/>
                <w:szCs w:val="22"/>
                <w:lang w:val="en-US"/>
              </w:rPr>
              <w:t>C</w:t>
            </w:r>
            <w:r w:rsidRPr="007F7A88">
              <w:rPr>
                <w:rFonts w:ascii="Calibri" w:hAnsi="Calibri"/>
                <w:color w:val="000000"/>
                <w:sz w:val="22"/>
                <w:szCs w:val="22"/>
              </w:rPr>
              <w:t>‐</w:t>
            </w:r>
            <w:r w:rsidRPr="00585CEF">
              <w:rPr>
                <w:rFonts w:ascii="Calibri" w:hAnsi="Calibri"/>
                <w:color w:val="000000"/>
                <w:sz w:val="22"/>
                <w:szCs w:val="22"/>
                <w:lang w:val="en-US"/>
              </w:rPr>
              <w:t>band</w:t>
            </w:r>
            <w:r w:rsidRPr="007F7A88">
              <w:rPr>
                <w:rFonts w:ascii="Calibri" w:hAnsi="Calibri"/>
                <w:color w:val="000000"/>
                <w:sz w:val="22"/>
                <w:szCs w:val="22"/>
              </w:rPr>
              <w:t xml:space="preserve">, </w:t>
            </w:r>
            <w:r w:rsidRPr="00585CEF">
              <w:rPr>
                <w:rFonts w:ascii="Calibri" w:hAnsi="Calibri"/>
                <w:color w:val="000000"/>
                <w:sz w:val="22"/>
                <w:szCs w:val="22"/>
                <w:lang w:val="en-US"/>
              </w:rPr>
              <w:t>LC</w:t>
            </w:r>
            <w:r w:rsidRPr="00585CEF">
              <w:rPr>
                <w:rFonts w:ascii="Calibri" w:hAnsi="Calibri"/>
                <w:color w:val="000000"/>
                <w:sz w:val="22"/>
                <w:szCs w:val="22"/>
              </w:rPr>
              <w:t>Connector, для карт 10x10G‐LC</w:t>
            </w:r>
            <w:r w:rsidR="007F7A88" w:rsidRPr="007F7A88">
              <w:rPr>
                <w:rFonts w:ascii="Calibri" w:hAnsi="Calibri"/>
                <w:color w:val="000000"/>
                <w:sz w:val="22"/>
                <w:szCs w:val="22"/>
              </w:rPr>
              <w:t xml:space="preserve"> </w:t>
            </w:r>
            <w:r w:rsidRPr="00585CEF">
              <w:rPr>
                <w:rFonts w:ascii="Calibri" w:hAnsi="Calibri"/>
                <w:color w:val="000000"/>
                <w:sz w:val="22"/>
                <w:szCs w:val="22"/>
              </w:rPr>
              <w:t>оборудования DWDM ONS15454,</w:t>
            </w:r>
            <w:r w:rsidR="007F7A88" w:rsidRPr="007F7A88">
              <w:rPr>
                <w:rFonts w:ascii="Calibri" w:hAnsi="Calibri"/>
                <w:color w:val="000000"/>
                <w:sz w:val="22"/>
                <w:szCs w:val="22"/>
              </w:rPr>
              <w:t xml:space="preserve"> </w:t>
            </w:r>
            <w:r w:rsidRPr="00585CEF">
              <w:rPr>
                <w:rFonts w:ascii="Calibri" w:hAnsi="Calibri"/>
                <w:color w:val="000000"/>
                <w:sz w:val="22"/>
                <w:szCs w:val="22"/>
              </w:rPr>
              <w:t>включая CON‐SNT‐ONSC10GC</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9</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9</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85CEF">
              <w:rPr>
                <w:rFonts w:ascii="Calibri" w:hAnsi="Calibri"/>
                <w:color w:val="000000"/>
                <w:sz w:val="22"/>
                <w:szCs w:val="22"/>
              </w:rPr>
              <w:t>ТРАНСИВЕР ONS‐SC+‐10G‐SR</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85CEF">
              <w:rPr>
                <w:rFonts w:ascii="Calibri" w:hAnsi="Calibri"/>
                <w:color w:val="000000"/>
                <w:sz w:val="22"/>
                <w:szCs w:val="22"/>
              </w:rPr>
              <w:t>ONS‐SC+‐10G‐SR= Оптический</w:t>
            </w:r>
            <w:r w:rsidR="007F7A88" w:rsidRPr="007F7A88">
              <w:rPr>
                <w:rFonts w:ascii="Calibri" w:hAnsi="Calibri"/>
                <w:color w:val="000000"/>
                <w:sz w:val="22"/>
                <w:szCs w:val="22"/>
              </w:rPr>
              <w:t xml:space="preserve"> </w:t>
            </w:r>
            <w:r w:rsidRPr="00585CEF">
              <w:rPr>
                <w:rFonts w:ascii="Calibri" w:hAnsi="Calibri"/>
                <w:color w:val="000000"/>
                <w:sz w:val="22"/>
                <w:szCs w:val="22"/>
              </w:rPr>
              <w:t>трансивер для клиентского</w:t>
            </w:r>
            <w:r w:rsidR="007F7A88" w:rsidRPr="007F7A88">
              <w:rPr>
                <w:rFonts w:ascii="Calibri" w:hAnsi="Calibri"/>
                <w:color w:val="000000"/>
                <w:sz w:val="22"/>
                <w:szCs w:val="22"/>
              </w:rPr>
              <w:t xml:space="preserve"> </w:t>
            </w:r>
            <w:r w:rsidRPr="00585CEF">
              <w:rPr>
                <w:rFonts w:ascii="Calibri" w:hAnsi="Calibri"/>
                <w:color w:val="000000"/>
                <w:sz w:val="22"/>
                <w:szCs w:val="22"/>
              </w:rPr>
              <w:t>подключения по MM ОВ ОМ3 до 300м, LC Connector, для карт 10x10G‐LC</w:t>
            </w:r>
            <w:r w:rsidR="007F7A88" w:rsidRPr="007F7A88">
              <w:rPr>
                <w:rFonts w:ascii="Calibri" w:hAnsi="Calibri"/>
                <w:color w:val="000000"/>
                <w:sz w:val="22"/>
                <w:szCs w:val="22"/>
              </w:rPr>
              <w:t xml:space="preserve"> </w:t>
            </w:r>
            <w:r w:rsidRPr="00585CEF">
              <w:rPr>
                <w:rFonts w:ascii="Calibri" w:hAnsi="Calibri"/>
                <w:color w:val="000000"/>
                <w:sz w:val="22"/>
                <w:szCs w:val="22"/>
              </w:rPr>
              <w:t>оборудования DWDM ONS15454,</w:t>
            </w:r>
            <w:r w:rsidR="007F7A88" w:rsidRPr="007F7A88">
              <w:rPr>
                <w:rFonts w:ascii="Calibri" w:hAnsi="Calibri"/>
                <w:color w:val="000000"/>
                <w:sz w:val="22"/>
                <w:szCs w:val="22"/>
              </w:rPr>
              <w:t xml:space="preserve"> </w:t>
            </w:r>
            <w:r w:rsidRPr="00585CEF">
              <w:rPr>
                <w:rFonts w:ascii="Calibri" w:hAnsi="Calibri"/>
                <w:color w:val="000000"/>
                <w:sz w:val="22"/>
                <w:szCs w:val="22"/>
              </w:rPr>
              <w:t>включая CON‐SNT‐ONS10GSR</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9</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10</w:t>
            </w:r>
          </w:p>
        </w:tc>
        <w:tc>
          <w:tcPr>
            <w:tcW w:w="2198"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85CEF">
              <w:rPr>
                <w:rFonts w:ascii="Calibri" w:hAnsi="Calibri"/>
                <w:color w:val="000000"/>
                <w:sz w:val="22"/>
                <w:szCs w:val="22"/>
              </w:rPr>
              <w:t>КОНВЕРТЕР ИНТЕРФЕЙСОВ XENPAK-SFP+</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Pr="00585CEF" w:rsidRDefault="005B52E2" w:rsidP="007F7A88">
            <w:pPr>
              <w:rPr>
                <w:rFonts w:ascii="Calibri" w:hAnsi="Calibri"/>
                <w:sz w:val="22"/>
                <w:szCs w:val="22"/>
              </w:rPr>
            </w:pPr>
            <w:r w:rsidRPr="00585CEF">
              <w:rPr>
                <w:rFonts w:ascii="Calibri" w:hAnsi="Calibri"/>
                <w:sz w:val="22"/>
                <w:szCs w:val="22"/>
              </w:rPr>
              <w:t>Конвертер интерфейсов Xenpak в SFP+,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11</w:t>
            </w:r>
          </w:p>
        </w:tc>
        <w:tc>
          <w:tcPr>
            <w:tcW w:w="2198"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85CEF">
              <w:rPr>
                <w:rFonts w:ascii="Calibri" w:hAnsi="Calibri"/>
                <w:color w:val="000000"/>
                <w:sz w:val="22"/>
                <w:szCs w:val="22"/>
              </w:rPr>
              <w:t>КОНВЕРТЕР ИНТЕРФЕЙСОВ X2-</w:t>
            </w:r>
            <w:r w:rsidRPr="00585CEF">
              <w:rPr>
                <w:rFonts w:ascii="Calibri" w:hAnsi="Calibri"/>
                <w:color w:val="000000"/>
                <w:sz w:val="22"/>
                <w:szCs w:val="22"/>
              </w:rPr>
              <w:lastRenderedPageBreak/>
              <w:t>SFP+</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lastRenderedPageBreak/>
              <w:t>Cisco</w:t>
            </w:r>
          </w:p>
        </w:tc>
        <w:tc>
          <w:tcPr>
            <w:tcW w:w="3402" w:type="dxa"/>
            <w:tcBorders>
              <w:top w:val="nil"/>
              <w:left w:val="nil"/>
              <w:bottom w:val="single" w:sz="4" w:space="0" w:color="auto"/>
              <w:right w:val="single" w:sz="4" w:space="0" w:color="auto"/>
            </w:tcBorders>
          </w:tcPr>
          <w:p w:rsidR="005B52E2" w:rsidRPr="00585CEF" w:rsidRDefault="005B52E2" w:rsidP="00220D9A">
            <w:pPr>
              <w:rPr>
                <w:rFonts w:ascii="Calibri" w:hAnsi="Calibri"/>
                <w:sz w:val="22"/>
                <w:szCs w:val="22"/>
              </w:rPr>
            </w:pPr>
            <w:r w:rsidRPr="00585CEF">
              <w:rPr>
                <w:rFonts w:ascii="Calibri" w:hAnsi="Calibri"/>
                <w:sz w:val="22"/>
                <w:szCs w:val="22"/>
              </w:rPr>
              <w:t xml:space="preserve">Конвертер интерфейсов X2 в SFP+, совместимый с </w:t>
            </w:r>
            <w:r w:rsidRPr="00585CEF">
              <w:rPr>
                <w:rFonts w:ascii="Calibri" w:hAnsi="Calibri"/>
                <w:sz w:val="22"/>
                <w:szCs w:val="22"/>
              </w:rPr>
              <w:lastRenderedPageBreak/>
              <w:t>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lastRenderedPageBreak/>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5</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lastRenderedPageBreak/>
              <w:t>12</w:t>
            </w:r>
          </w:p>
        </w:tc>
        <w:tc>
          <w:tcPr>
            <w:tcW w:w="2198" w:type="dxa"/>
            <w:tcBorders>
              <w:top w:val="nil"/>
              <w:left w:val="nil"/>
              <w:bottom w:val="single" w:sz="4" w:space="0" w:color="auto"/>
              <w:right w:val="single" w:sz="4" w:space="0" w:color="auto"/>
            </w:tcBorders>
          </w:tcPr>
          <w:p w:rsidR="005B52E2" w:rsidRPr="005B52E2" w:rsidRDefault="005B52E2" w:rsidP="005B52E2">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GLC-T 1000BASE-T SFP</w:t>
            </w:r>
          </w:p>
        </w:tc>
        <w:tc>
          <w:tcPr>
            <w:tcW w:w="851" w:type="dxa"/>
            <w:tcBorders>
              <w:top w:val="nil"/>
              <w:left w:val="nil"/>
              <w:bottom w:val="single" w:sz="4" w:space="0" w:color="auto"/>
              <w:right w:val="single" w:sz="4" w:space="0" w:color="auto"/>
            </w:tcBorders>
          </w:tcPr>
          <w:p w:rsidR="005B52E2" w:rsidRPr="005B52E2" w:rsidRDefault="007F7A88" w:rsidP="005B52E2">
            <w:pPr>
              <w:rPr>
                <w:rFonts w:ascii="Calibri" w:hAnsi="Calibri"/>
                <w:color w:val="000000"/>
                <w:sz w:val="22"/>
                <w:szCs w:val="22"/>
                <w:lang w:val="en-US"/>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Pr="005B52E2" w:rsidRDefault="005B52E2" w:rsidP="00220D9A">
            <w:pPr>
              <w:rPr>
                <w:rFonts w:ascii="Calibri" w:hAnsi="Calibri"/>
                <w:color w:val="000000"/>
                <w:sz w:val="22"/>
                <w:szCs w:val="22"/>
              </w:rPr>
            </w:pPr>
            <w:r w:rsidRPr="005B52E2">
              <w:rPr>
                <w:rFonts w:ascii="Calibri" w:hAnsi="Calibri"/>
                <w:color w:val="000000"/>
                <w:sz w:val="22"/>
                <w:szCs w:val="22"/>
              </w:rPr>
              <w:t xml:space="preserve">Меддный трансивер </w:t>
            </w:r>
            <w:r w:rsidRPr="005B52E2">
              <w:rPr>
                <w:rFonts w:ascii="Calibri" w:hAnsi="Calibri"/>
                <w:color w:val="000000"/>
                <w:sz w:val="22"/>
                <w:szCs w:val="22"/>
                <w:lang w:val="en-US"/>
              </w:rPr>
              <w:t>SFP</w:t>
            </w:r>
            <w:r w:rsidRPr="005B52E2">
              <w:rPr>
                <w:rFonts w:ascii="Calibri" w:hAnsi="Calibri"/>
                <w:color w:val="000000"/>
                <w:sz w:val="22"/>
                <w:szCs w:val="22"/>
              </w:rPr>
              <w:t xml:space="preserve"> 1000</w:t>
            </w:r>
            <w:r w:rsidRPr="005B52E2">
              <w:rPr>
                <w:rFonts w:ascii="Calibri" w:hAnsi="Calibri"/>
                <w:color w:val="000000"/>
                <w:sz w:val="22"/>
                <w:szCs w:val="22"/>
                <w:lang w:val="en-US"/>
              </w:rPr>
              <w:t>BaseT</w:t>
            </w:r>
            <w:r w:rsidRPr="005B52E2">
              <w:rPr>
                <w:rFonts w:ascii="Calibri" w:hAnsi="Calibri"/>
                <w:color w:val="000000"/>
                <w:sz w:val="22"/>
                <w:szCs w:val="22"/>
              </w:rPr>
              <w:t xml:space="preserve">, с интерфейсом </w:t>
            </w:r>
            <w:r w:rsidRPr="005B52E2">
              <w:rPr>
                <w:rFonts w:ascii="Calibri" w:hAnsi="Calibri"/>
                <w:color w:val="000000"/>
                <w:sz w:val="22"/>
                <w:szCs w:val="22"/>
                <w:lang w:val="en-US"/>
              </w:rPr>
              <w:t>RJ</w:t>
            </w:r>
            <w:r w:rsidRPr="005B52E2">
              <w:rPr>
                <w:rFonts w:ascii="Calibri" w:hAnsi="Calibri"/>
                <w:color w:val="000000"/>
                <w:sz w:val="22"/>
                <w:szCs w:val="22"/>
              </w:rPr>
              <w:t xml:space="preserve">45, совместимый с оборудованием </w:t>
            </w:r>
            <w:r w:rsidRPr="005B52E2">
              <w:rPr>
                <w:rFonts w:ascii="Calibri" w:hAnsi="Calibri"/>
                <w:color w:val="000000"/>
                <w:sz w:val="22"/>
                <w:szCs w:val="22"/>
                <w:lang w:val="en-US"/>
              </w:rPr>
              <w:t>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137</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13</w:t>
            </w:r>
          </w:p>
        </w:tc>
        <w:tc>
          <w:tcPr>
            <w:tcW w:w="2198"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B52E2">
              <w:rPr>
                <w:rFonts w:ascii="Calibri" w:hAnsi="Calibri"/>
                <w:color w:val="000000"/>
                <w:sz w:val="22"/>
                <w:szCs w:val="22"/>
              </w:rPr>
              <w:t>ТРАНСИВЕР SFP+-10GE-1310-20-LR</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220D9A">
            <w:pPr>
              <w:rPr>
                <w:rFonts w:ascii="Calibri" w:hAnsi="Calibri"/>
                <w:color w:val="000000"/>
                <w:sz w:val="22"/>
                <w:szCs w:val="22"/>
              </w:rPr>
            </w:pPr>
            <w:r w:rsidRPr="005B52E2">
              <w:rPr>
                <w:rFonts w:ascii="Calibri" w:hAnsi="Calibri"/>
                <w:color w:val="000000"/>
                <w:sz w:val="22"/>
                <w:szCs w:val="22"/>
              </w:rPr>
              <w:t>Трансивер SFP+ модуль (10 Гбит/с,</w:t>
            </w:r>
            <w:r w:rsidR="00220D9A" w:rsidRPr="00220D9A">
              <w:rPr>
                <w:rFonts w:ascii="Calibri" w:hAnsi="Calibri"/>
                <w:color w:val="000000"/>
                <w:sz w:val="22"/>
                <w:szCs w:val="22"/>
              </w:rPr>
              <w:t xml:space="preserve"> </w:t>
            </w:r>
            <w:r w:rsidRPr="005B52E2">
              <w:rPr>
                <w:rFonts w:ascii="Calibri" w:hAnsi="Calibri"/>
                <w:color w:val="000000"/>
                <w:sz w:val="22"/>
                <w:szCs w:val="22"/>
              </w:rPr>
              <w:t>10 км, 1310 нм, двухволоконный,</w:t>
            </w:r>
            <w:r w:rsidR="00220D9A" w:rsidRPr="005B52E2">
              <w:rPr>
                <w:rFonts w:ascii="Calibri" w:hAnsi="Calibri"/>
                <w:color w:val="000000"/>
                <w:sz w:val="22"/>
                <w:szCs w:val="22"/>
              </w:rPr>
              <w:t xml:space="preserve"> </w:t>
            </w:r>
            <w:r w:rsidRPr="005B52E2">
              <w:rPr>
                <w:rFonts w:ascii="Calibri" w:hAnsi="Calibri"/>
                <w:color w:val="000000"/>
                <w:sz w:val="22"/>
                <w:szCs w:val="22"/>
              </w:rPr>
              <w:t>1310nm, 10Gbps, SFP+ 10km, 0C ‐</w:t>
            </w:r>
            <w:r w:rsidR="00220D9A" w:rsidRPr="00220D9A">
              <w:rPr>
                <w:rFonts w:ascii="Calibri" w:hAnsi="Calibri"/>
                <w:color w:val="000000"/>
                <w:sz w:val="22"/>
                <w:szCs w:val="22"/>
              </w:rPr>
              <w:t xml:space="preserve"> </w:t>
            </w:r>
            <w:r w:rsidRPr="005B52E2">
              <w:rPr>
                <w:rFonts w:ascii="Calibri" w:hAnsi="Calibri"/>
                <w:color w:val="000000"/>
                <w:sz w:val="22"/>
                <w:szCs w:val="22"/>
              </w:rPr>
              <w:t>+70, GPP‐31192‐LRC),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38</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14</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B52E2">
              <w:rPr>
                <w:rFonts w:ascii="Calibri" w:hAnsi="Calibri"/>
                <w:color w:val="000000"/>
                <w:sz w:val="22"/>
                <w:szCs w:val="22"/>
              </w:rPr>
              <w:t>ТРАНСИВЕР SFP+-10GE-850-0,3-SR</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B52E2">
              <w:rPr>
                <w:rFonts w:ascii="Calibri" w:hAnsi="Calibri"/>
                <w:color w:val="000000"/>
                <w:sz w:val="22"/>
                <w:szCs w:val="22"/>
              </w:rPr>
              <w:t>Трансивер SFP+ модуль (10 Гбит/с, 300 м, 850 нм, двухволоконный, 850nm, 10Gbps, SFP+ 300 m, 0C - +70, GPP-85192-SRC),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50</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15</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B52E2">
              <w:rPr>
                <w:rFonts w:ascii="Calibri" w:hAnsi="Calibri"/>
                <w:color w:val="000000"/>
                <w:sz w:val="22"/>
                <w:szCs w:val="22"/>
              </w:rPr>
              <w:t>ТРАНСИВЕР SFP+ 10GE‐1550‐40</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220D9A">
            <w:pPr>
              <w:rPr>
                <w:rFonts w:ascii="Calibri" w:hAnsi="Calibri"/>
                <w:color w:val="000000"/>
                <w:sz w:val="22"/>
                <w:szCs w:val="22"/>
              </w:rPr>
            </w:pPr>
            <w:r w:rsidRPr="005B52E2">
              <w:rPr>
                <w:rFonts w:ascii="Calibri" w:hAnsi="Calibri"/>
                <w:color w:val="000000"/>
                <w:sz w:val="22"/>
                <w:szCs w:val="22"/>
              </w:rPr>
              <w:t>Трансивер SFP+, 40км (16dB),</w:t>
            </w:r>
            <w:r w:rsidR="00220D9A" w:rsidRPr="00220D9A">
              <w:rPr>
                <w:rFonts w:ascii="Calibri" w:hAnsi="Calibri"/>
                <w:color w:val="000000"/>
                <w:sz w:val="22"/>
                <w:szCs w:val="22"/>
              </w:rPr>
              <w:t xml:space="preserve"> </w:t>
            </w:r>
            <w:r w:rsidRPr="005B52E2">
              <w:rPr>
                <w:rFonts w:ascii="Calibri" w:hAnsi="Calibri"/>
                <w:color w:val="000000"/>
                <w:sz w:val="22"/>
                <w:szCs w:val="22"/>
              </w:rPr>
              <w:t>1550нм, двухволоконный,разъем LC,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16</w:t>
            </w:r>
          </w:p>
        </w:tc>
        <w:tc>
          <w:tcPr>
            <w:tcW w:w="2198"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B52E2">
              <w:rPr>
                <w:rFonts w:ascii="Calibri" w:hAnsi="Calibri"/>
                <w:color w:val="000000"/>
                <w:sz w:val="22"/>
                <w:szCs w:val="22"/>
              </w:rPr>
              <w:t>Трансивер XFP‐ER‐40</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220D9A">
            <w:pPr>
              <w:rPr>
                <w:rFonts w:ascii="Calibri" w:hAnsi="Calibri"/>
                <w:color w:val="000000"/>
                <w:sz w:val="22"/>
                <w:szCs w:val="22"/>
              </w:rPr>
            </w:pPr>
            <w:r w:rsidRPr="005B52E2">
              <w:rPr>
                <w:rFonts w:ascii="Calibri" w:hAnsi="Calibri"/>
                <w:color w:val="000000"/>
                <w:sz w:val="22"/>
                <w:szCs w:val="22"/>
              </w:rPr>
              <w:t>Трансивер XFP оптический,</w:t>
            </w:r>
            <w:r w:rsidR="00220D9A" w:rsidRPr="00220D9A">
              <w:rPr>
                <w:rFonts w:ascii="Calibri" w:hAnsi="Calibri"/>
                <w:color w:val="000000"/>
                <w:sz w:val="22"/>
                <w:szCs w:val="22"/>
              </w:rPr>
              <w:t xml:space="preserve"> </w:t>
            </w:r>
            <w:r w:rsidRPr="005B52E2">
              <w:rPr>
                <w:rFonts w:ascii="Calibri" w:hAnsi="Calibri"/>
                <w:color w:val="000000"/>
                <w:sz w:val="22"/>
                <w:szCs w:val="22"/>
              </w:rPr>
              <w:t>дальность до 40км (16dB), 1550нм,</w:t>
            </w:r>
            <w:r w:rsidR="00220D9A" w:rsidRPr="00220D9A">
              <w:rPr>
                <w:rFonts w:ascii="Calibri" w:hAnsi="Calibri"/>
                <w:color w:val="000000"/>
                <w:sz w:val="22"/>
                <w:szCs w:val="22"/>
              </w:rPr>
              <w:t xml:space="preserve"> </w:t>
            </w:r>
            <w:r w:rsidRPr="005B52E2">
              <w:rPr>
                <w:rFonts w:ascii="Calibri" w:hAnsi="Calibri"/>
                <w:color w:val="000000"/>
                <w:sz w:val="22"/>
                <w:szCs w:val="22"/>
              </w:rPr>
              <w:t>двухволоконный, разъем LC,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17</w:t>
            </w:r>
          </w:p>
        </w:tc>
        <w:tc>
          <w:tcPr>
            <w:tcW w:w="2198" w:type="dxa"/>
            <w:tcBorders>
              <w:top w:val="nil"/>
              <w:left w:val="nil"/>
              <w:bottom w:val="single" w:sz="4" w:space="0" w:color="auto"/>
              <w:right w:val="single" w:sz="4" w:space="0" w:color="auto"/>
            </w:tcBorders>
          </w:tcPr>
          <w:p w:rsidR="005B52E2" w:rsidRPr="005B52E2" w:rsidRDefault="005B52E2" w:rsidP="005B52E2">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SFP+ WDM 10GBASE-LR/LW, 1270/1330</w:t>
            </w:r>
            <w:r w:rsidRPr="005B52E2">
              <w:rPr>
                <w:rFonts w:ascii="Calibri" w:hAnsi="Calibri"/>
                <w:color w:val="000000"/>
                <w:sz w:val="22"/>
                <w:szCs w:val="22"/>
              </w:rPr>
              <w:t>нм</w:t>
            </w:r>
          </w:p>
        </w:tc>
        <w:tc>
          <w:tcPr>
            <w:tcW w:w="851" w:type="dxa"/>
            <w:tcBorders>
              <w:top w:val="nil"/>
              <w:left w:val="nil"/>
              <w:bottom w:val="single" w:sz="4" w:space="0" w:color="auto"/>
              <w:right w:val="single" w:sz="4" w:space="0" w:color="auto"/>
            </w:tcBorders>
          </w:tcPr>
          <w:p w:rsidR="005B52E2" w:rsidRPr="005B52E2" w:rsidRDefault="007F7A88" w:rsidP="005B52E2">
            <w:pPr>
              <w:rPr>
                <w:rFonts w:ascii="Calibri" w:hAnsi="Calibri"/>
                <w:color w:val="000000"/>
                <w:sz w:val="22"/>
                <w:szCs w:val="22"/>
                <w:lang w:val="en-US"/>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B52E2">
              <w:rPr>
                <w:rFonts w:ascii="Calibri" w:hAnsi="Calibri"/>
                <w:color w:val="000000"/>
                <w:sz w:val="22"/>
                <w:szCs w:val="22"/>
              </w:rPr>
              <w:t>Оптический трансивер, однолоконный, SFP+ WDM 10GBASE-LR/LW, разъем LC, рабочая длина волны Tx/Rx: 1270/1330нм, дальность до 20км,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6</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18</w:t>
            </w:r>
          </w:p>
        </w:tc>
        <w:tc>
          <w:tcPr>
            <w:tcW w:w="2198" w:type="dxa"/>
            <w:tcBorders>
              <w:top w:val="nil"/>
              <w:left w:val="nil"/>
              <w:bottom w:val="single" w:sz="4" w:space="0" w:color="auto"/>
              <w:right w:val="single" w:sz="4" w:space="0" w:color="auto"/>
            </w:tcBorders>
          </w:tcPr>
          <w:p w:rsidR="005B52E2" w:rsidRPr="005B52E2" w:rsidRDefault="005B52E2" w:rsidP="005B52E2">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SFP+ WDM 10GBASE-</w:t>
            </w:r>
            <w:r w:rsidRPr="005B52E2">
              <w:rPr>
                <w:rFonts w:ascii="Calibri" w:hAnsi="Calibri"/>
                <w:color w:val="000000"/>
                <w:sz w:val="22"/>
                <w:szCs w:val="22"/>
                <w:lang w:val="en-US"/>
              </w:rPr>
              <w:lastRenderedPageBreak/>
              <w:t>LR/LW, 1330/1270</w:t>
            </w:r>
            <w:r w:rsidRPr="005B52E2">
              <w:rPr>
                <w:rFonts w:ascii="Calibri" w:hAnsi="Calibri"/>
                <w:color w:val="000000"/>
                <w:sz w:val="22"/>
                <w:szCs w:val="22"/>
              </w:rPr>
              <w:t>нм</w:t>
            </w:r>
          </w:p>
        </w:tc>
        <w:tc>
          <w:tcPr>
            <w:tcW w:w="851" w:type="dxa"/>
            <w:tcBorders>
              <w:top w:val="nil"/>
              <w:left w:val="nil"/>
              <w:bottom w:val="single" w:sz="4" w:space="0" w:color="auto"/>
              <w:right w:val="single" w:sz="4" w:space="0" w:color="auto"/>
            </w:tcBorders>
          </w:tcPr>
          <w:p w:rsidR="005B52E2" w:rsidRPr="005B52E2" w:rsidRDefault="007F7A88" w:rsidP="005B52E2">
            <w:pPr>
              <w:rPr>
                <w:rFonts w:ascii="Calibri" w:hAnsi="Calibri"/>
                <w:color w:val="000000"/>
                <w:sz w:val="22"/>
                <w:szCs w:val="22"/>
                <w:lang w:val="en-US"/>
              </w:rPr>
            </w:pPr>
            <w:r>
              <w:rPr>
                <w:rFonts w:ascii="Calibri" w:hAnsi="Calibri"/>
                <w:color w:val="000000"/>
                <w:sz w:val="22"/>
                <w:szCs w:val="22"/>
                <w:lang w:val="en-US"/>
              </w:rPr>
              <w:lastRenderedPageBreak/>
              <w:t>Cisco</w:t>
            </w:r>
          </w:p>
        </w:tc>
        <w:tc>
          <w:tcPr>
            <w:tcW w:w="3402" w:type="dxa"/>
            <w:tcBorders>
              <w:top w:val="nil"/>
              <w:left w:val="nil"/>
              <w:bottom w:val="single" w:sz="4" w:space="0" w:color="auto"/>
              <w:right w:val="single" w:sz="4" w:space="0" w:color="auto"/>
            </w:tcBorders>
          </w:tcPr>
          <w:p w:rsidR="005B52E2" w:rsidRPr="005B52E2" w:rsidRDefault="005B52E2" w:rsidP="00220D9A">
            <w:pPr>
              <w:rPr>
                <w:rFonts w:ascii="Calibri" w:hAnsi="Calibri"/>
                <w:sz w:val="22"/>
                <w:szCs w:val="22"/>
              </w:rPr>
            </w:pPr>
            <w:r w:rsidRPr="005B52E2">
              <w:rPr>
                <w:rFonts w:ascii="Calibri" w:hAnsi="Calibri"/>
                <w:color w:val="000000"/>
                <w:sz w:val="22"/>
                <w:szCs w:val="22"/>
              </w:rPr>
              <w:t xml:space="preserve">Оптический трансивер, однолоконный, SFP+ WDM </w:t>
            </w:r>
            <w:r w:rsidRPr="005B52E2">
              <w:rPr>
                <w:rFonts w:ascii="Calibri" w:hAnsi="Calibri"/>
                <w:color w:val="000000"/>
                <w:sz w:val="22"/>
                <w:szCs w:val="22"/>
              </w:rPr>
              <w:lastRenderedPageBreak/>
              <w:t>10GBASE-LR/LW, разъем LC, рабочая длина волны Tx/Rx: 1330/1270нм, дальность до 20км,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lastRenderedPageBreak/>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6</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lastRenderedPageBreak/>
              <w:t>19</w:t>
            </w:r>
          </w:p>
        </w:tc>
        <w:tc>
          <w:tcPr>
            <w:tcW w:w="2198" w:type="dxa"/>
            <w:tcBorders>
              <w:top w:val="nil"/>
              <w:left w:val="nil"/>
              <w:bottom w:val="single" w:sz="4" w:space="0" w:color="auto"/>
              <w:right w:val="single" w:sz="4" w:space="0" w:color="auto"/>
            </w:tcBorders>
          </w:tcPr>
          <w:p w:rsidR="005B52E2" w:rsidRPr="005B52E2" w:rsidRDefault="005B52E2" w:rsidP="005B52E2">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SFP+ WDM 10GBASE-ER/EW, 1270/1330</w:t>
            </w:r>
            <w:r w:rsidRPr="005B52E2">
              <w:rPr>
                <w:rFonts w:ascii="Calibri" w:hAnsi="Calibri"/>
                <w:color w:val="000000"/>
                <w:sz w:val="22"/>
                <w:szCs w:val="22"/>
              </w:rPr>
              <w:t>нм</w:t>
            </w:r>
          </w:p>
        </w:tc>
        <w:tc>
          <w:tcPr>
            <w:tcW w:w="851" w:type="dxa"/>
            <w:tcBorders>
              <w:top w:val="nil"/>
              <w:left w:val="nil"/>
              <w:bottom w:val="single" w:sz="4" w:space="0" w:color="auto"/>
              <w:right w:val="single" w:sz="4" w:space="0" w:color="auto"/>
            </w:tcBorders>
          </w:tcPr>
          <w:p w:rsidR="005B52E2" w:rsidRPr="005B52E2" w:rsidRDefault="007F7A88" w:rsidP="005B52E2">
            <w:pPr>
              <w:rPr>
                <w:rFonts w:ascii="Calibri" w:hAnsi="Calibri"/>
                <w:color w:val="000000"/>
                <w:sz w:val="22"/>
                <w:szCs w:val="22"/>
                <w:lang w:val="en-US"/>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B52E2">
              <w:rPr>
                <w:rFonts w:ascii="Calibri" w:hAnsi="Calibri"/>
                <w:color w:val="000000"/>
                <w:sz w:val="22"/>
                <w:szCs w:val="22"/>
              </w:rPr>
              <w:t>Оптический трансивер, одноволоконный , SFP+ WDM 10GBASE-ER/EW, разъем LC, рабочая длина волны Tx/Rx: 1270/1330нм, дальность до 40км,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20</w:t>
            </w:r>
          </w:p>
        </w:tc>
        <w:tc>
          <w:tcPr>
            <w:tcW w:w="2198" w:type="dxa"/>
            <w:tcBorders>
              <w:top w:val="nil"/>
              <w:left w:val="nil"/>
              <w:bottom w:val="single" w:sz="4" w:space="0" w:color="auto"/>
              <w:right w:val="single" w:sz="4" w:space="0" w:color="auto"/>
            </w:tcBorders>
          </w:tcPr>
          <w:p w:rsidR="005B52E2" w:rsidRPr="00374CB1" w:rsidRDefault="005B52E2" w:rsidP="005B52E2">
            <w:pPr>
              <w:rPr>
                <w:rFonts w:ascii="Calibri" w:hAnsi="Calibri"/>
                <w:color w:val="000000"/>
                <w:sz w:val="22"/>
                <w:szCs w:val="22"/>
                <w:lang w:val="en-US"/>
              </w:rPr>
            </w:pPr>
            <w:r w:rsidRPr="005B52E2">
              <w:rPr>
                <w:rFonts w:ascii="Calibri" w:hAnsi="Calibri"/>
                <w:color w:val="000000"/>
                <w:sz w:val="22"/>
                <w:szCs w:val="22"/>
              </w:rPr>
              <w:t>ТРАНСИВЕР</w:t>
            </w:r>
            <w:r w:rsidRPr="00374CB1">
              <w:rPr>
                <w:rFonts w:ascii="Calibri" w:hAnsi="Calibri"/>
                <w:color w:val="000000"/>
                <w:sz w:val="22"/>
                <w:szCs w:val="22"/>
                <w:lang w:val="en-US"/>
              </w:rPr>
              <w:t xml:space="preserve"> SFP+ WDM 10GBASE-ER/EW, 1330/1270</w:t>
            </w:r>
            <w:r w:rsidRPr="005B52E2">
              <w:rPr>
                <w:rFonts w:ascii="Calibri" w:hAnsi="Calibri"/>
                <w:color w:val="000000"/>
                <w:sz w:val="22"/>
                <w:szCs w:val="22"/>
              </w:rPr>
              <w:t>нм</w:t>
            </w:r>
          </w:p>
        </w:tc>
        <w:tc>
          <w:tcPr>
            <w:tcW w:w="851"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402" w:type="dxa"/>
            <w:tcBorders>
              <w:top w:val="nil"/>
              <w:left w:val="nil"/>
              <w:bottom w:val="single" w:sz="4" w:space="0" w:color="auto"/>
              <w:right w:val="single" w:sz="4" w:space="0" w:color="auto"/>
            </w:tcBorders>
          </w:tcPr>
          <w:p w:rsidR="005B52E2" w:rsidRDefault="005B52E2" w:rsidP="007F7A88">
            <w:pPr>
              <w:rPr>
                <w:rFonts w:ascii="Calibri" w:hAnsi="Calibri"/>
                <w:color w:val="000000"/>
                <w:sz w:val="22"/>
                <w:szCs w:val="22"/>
              </w:rPr>
            </w:pPr>
            <w:r w:rsidRPr="005B52E2">
              <w:rPr>
                <w:rFonts w:ascii="Calibri" w:hAnsi="Calibri"/>
                <w:color w:val="000000"/>
                <w:sz w:val="22"/>
                <w:szCs w:val="22"/>
              </w:rPr>
              <w:t>Оптический трансивер, одноволоконный , SFP+ WDM 10GBASE-ER/EW, разъем LC, рабочая длина волны Tx/Rx: 1330/1270нм, дальность до 40км, совместимый с оборудованием Cisco</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59"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276"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276"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2126"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7F7A88">
        <w:trPr>
          <w:trHeight w:val="330"/>
        </w:trPr>
        <w:tc>
          <w:tcPr>
            <w:tcW w:w="565" w:type="dxa"/>
            <w:tcBorders>
              <w:top w:val="nil"/>
              <w:left w:val="nil"/>
              <w:bottom w:val="nil"/>
              <w:right w:val="nil"/>
            </w:tcBorders>
            <w:vAlign w:val="bottom"/>
          </w:tcPr>
          <w:p w:rsidR="005B52E2" w:rsidRPr="00470DEF" w:rsidRDefault="005B52E2" w:rsidP="005B52E2">
            <w:pPr>
              <w:rPr>
                <w:rFonts w:eastAsia="MS Mincho"/>
              </w:rPr>
            </w:pPr>
          </w:p>
        </w:tc>
        <w:tc>
          <w:tcPr>
            <w:tcW w:w="2198" w:type="dxa"/>
            <w:tcBorders>
              <w:top w:val="nil"/>
              <w:left w:val="nil"/>
              <w:bottom w:val="nil"/>
              <w:right w:val="nil"/>
            </w:tcBorders>
            <w:vAlign w:val="bottom"/>
          </w:tcPr>
          <w:p w:rsidR="005B52E2" w:rsidRPr="00470DEF" w:rsidRDefault="005B52E2" w:rsidP="005B52E2">
            <w:pPr>
              <w:rPr>
                <w:rFonts w:eastAsia="MS Mincho"/>
              </w:rPr>
            </w:pPr>
          </w:p>
        </w:tc>
        <w:tc>
          <w:tcPr>
            <w:tcW w:w="851" w:type="dxa"/>
            <w:tcBorders>
              <w:top w:val="nil"/>
              <w:left w:val="nil"/>
              <w:bottom w:val="nil"/>
              <w:right w:val="nil"/>
            </w:tcBorders>
            <w:vAlign w:val="bottom"/>
          </w:tcPr>
          <w:p w:rsidR="005B52E2" w:rsidRPr="00470DEF" w:rsidRDefault="005B52E2" w:rsidP="005B52E2">
            <w:pPr>
              <w:rPr>
                <w:rFonts w:eastAsia="MS Mincho"/>
              </w:rPr>
            </w:pPr>
          </w:p>
        </w:tc>
        <w:tc>
          <w:tcPr>
            <w:tcW w:w="3402" w:type="dxa"/>
            <w:tcBorders>
              <w:top w:val="nil"/>
              <w:left w:val="nil"/>
              <w:bottom w:val="nil"/>
              <w:right w:val="nil"/>
            </w:tcBorders>
            <w:vAlign w:val="bottom"/>
          </w:tcPr>
          <w:p w:rsidR="005B52E2" w:rsidRPr="00470DEF" w:rsidRDefault="005B52E2" w:rsidP="005B52E2">
            <w:pPr>
              <w:rPr>
                <w:rFonts w:eastAsia="MS Mincho"/>
              </w:rPr>
            </w:pPr>
          </w:p>
        </w:tc>
        <w:tc>
          <w:tcPr>
            <w:tcW w:w="992" w:type="dxa"/>
            <w:tcBorders>
              <w:top w:val="nil"/>
              <w:left w:val="nil"/>
              <w:bottom w:val="nil"/>
              <w:right w:val="nil"/>
            </w:tcBorders>
            <w:vAlign w:val="bottom"/>
          </w:tcPr>
          <w:p w:rsidR="005B52E2" w:rsidRPr="00470DEF" w:rsidRDefault="005B52E2" w:rsidP="005B52E2">
            <w:pPr>
              <w:rPr>
                <w:rFonts w:eastAsia="MS Mincho"/>
              </w:rPr>
            </w:pPr>
          </w:p>
        </w:tc>
        <w:tc>
          <w:tcPr>
            <w:tcW w:w="1559" w:type="dxa"/>
            <w:tcBorders>
              <w:top w:val="nil"/>
              <w:left w:val="nil"/>
              <w:bottom w:val="nil"/>
              <w:right w:val="nil"/>
            </w:tcBorders>
            <w:vAlign w:val="bottom"/>
          </w:tcPr>
          <w:p w:rsidR="005B52E2" w:rsidRPr="00470DEF" w:rsidRDefault="005B52E2" w:rsidP="005B52E2">
            <w:pPr>
              <w:rPr>
                <w:rFonts w:eastAsia="MS Mincho"/>
              </w:rPr>
            </w:pPr>
          </w:p>
        </w:tc>
        <w:tc>
          <w:tcPr>
            <w:tcW w:w="1276" w:type="dxa"/>
            <w:gridSpan w:val="2"/>
            <w:tcBorders>
              <w:top w:val="nil"/>
              <w:left w:val="nil"/>
              <w:bottom w:val="nil"/>
              <w:right w:val="nil"/>
            </w:tcBorders>
            <w:vAlign w:val="bottom"/>
          </w:tcPr>
          <w:p w:rsidR="005B52E2" w:rsidRPr="00470DEF" w:rsidRDefault="005B52E2" w:rsidP="005B52E2">
            <w:pPr>
              <w:rPr>
                <w:rFonts w:eastAsia="MS Mincho"/>
              </w:rPr>
            </w:pPr>
          </w:p>
        </w:tc>
        <w:tc>
          <w:tcPr>
            <w:tcW w:w="1417" w:type="dxa"/>
            <w:gridSpan w:val="2"/>
            <w:tcBorders>
              <w:top w:val="nil"/>
              <w:left w:val="nil"/>
              <w:bottom w:val="nil"/>
              <w:right w:val="nil"/>
            </w:tcBorders>
          </w:tcPr>
          <w:p w:rsidR="005B52E2" w:rsidRPr="00470DEF" w:rsidRDefault="005B52E2" w:rsidP="005B52E2">
            <w:pPr>
              <w:jc w:val="right"/>
              <w:rPr>
                <w:rFonts w:eastAsia="MS Mincho"/>
                <w:b/>
                <w:bCs/>
                <w:color w:val="000000"/>
              </w:rPr>
            </w:pPr>
            <w:r w:rsidRPr="00470DEF">
              <w:rPr>
                <w:rFonts w:eastAsia="MS Mincho"/>
                <w:b/>
                <w:bCs/>
                <w:color w:val="000000"/>
              </w:rPr>
              <w:t>Итого:</w:t>
            </w:r>
          </w:p>
        </w:tc>
        <w:tc>
          <w:tcPr>
            <w:tcW w:w="1276" w:type="dxa"/>
            <w:tcBorders>
              <w:top w:val="nil"/>
              <w:left w:val="single" w:sz="4" w:space="0" w:color="auto"/>
              <w:bottom w:val="single" w:sz="4" w:space="0" w:color="auto"/>
              <w:right w:val="single" w:sz="8" w:space="0" w:color="auto"/>
            </w:tcBorders>
            <w:vAlign w:val="bottom"/>
          </w:tcPr>
          <w:p w:rsidR="005B52E2" w:rsidRPr="00470DEF" w:rsidRDefault="005B52E2" w:rsidP="005B52E2">
            <w:pPr>
              <w:jc w:val="center"/>
              <w:rPr>
                <w:rFonts w:eastAsia="MS Mincho"/>
                <w:b/>
                <w:bCs/>
              </w:rPr>
            </w:pPr>
            <w:r w:rsidRPr="00470DEF">
              <w:rPr>
                <w:rFonts w:eastAsia="MS Mincho"/>
                <w:b/>
                <w:bCs/>
              </w:rPr>
              <w:t> </w:t>
            </w:r>
          </w:p>
        </w:tc>
        <w:tc>
          <w:tcPr>
            <w:tcW w:w="2126" w:type="dxa"/>
            <w:tcBorders>
              <w:top w:val="nil"/>
              <w:left w:val="single" w:sz="4" w:space="0" w:color="auto"/>
              <w:bottom w:val="single" w:sz="4" w:space="0" w:color="auto"/>
              <w:right w:val="single" w:sz="8" w:space="0" w:color="auto"/>
            </w:tcBorders>
            <w:vAlign w:val="bottom"/>
          </w:tcPr>
          <w:p w:rsidR="005B52E2" w:rsidRPr="00470DEF" w:rsidRDefault="005B52E2" w:rsidP="005B52E2">
            <w:pPr>
              <w:jc w:val="center"/>
              <w:rPr>
                <w:rFonts w:eastAsia="MS Mincho"/>
                <w:b/>
                <w:bCs/>
              </w:rPr>
            </w:pPr>
            <w:r w:rsidRPr="00470DEF">
              <w:rPr>
                <w:rFonts w:eastAsia="MS Mincho"/>
                <w:b/>
                <w:bCs/>
              </w:rPr>
              <w:t> </w:t>
            </w:r>
          </w:p>
        </w:tc>
      </w:tr>
      <w:tr w:rsidR="005B52E2" w:rsidRPr="00470DEF" w:rsidTr="007F7A88">
        <w:trPr>
          <w:trHeight w:val="375"/>
        </w:trPr>
        <w:tc>
          <w:tcPr>
            <w:tcW w:w="565" w:type="dxa"/>
            <w:tcBorders>
              <w:top w:val="nil"/>
              <w:left w:val="nil"/>
              <w:bottom w:val="nil"/>
              <w:right w:val="nil"/>
            </w:tcBorders>
            <w:vAlign w:val="bottom"/>
          </w:tcPr>
          <w:p w:rsidR="005B52E2" w:rsidRPr="00470DEF" w:rsidRDefault="005B52E2" w:rsidP="005B52E2">
            <w:pPr>
              <w:rPr>
                <w:rFonts w:eastAsia="MS Mincho"/>
              </w:rPr>
            </w:pPr>
          </w:p>
        </w:tc>
        <w:tc>
          <w:tcPr>
            <w:tcW w:w="2198" w:type="dxa"/>
            <w:tcBorders>
              <w:top w:val="nil"/>
              <w:left w:val="nil"/>
              <w:bottom w:val="nil"/>
              <w:right w:val="nil"/>
            </w:tcBorders>
            <w:vAlign w:val="bottom"/>
          </w:tcPr>
          <w:p w:rsidR="005B52E2" w:rsidRPr="00470DEF" w:rsidRDefault="005B52E2" w:rsidP="005B52E2">
            <w:pPr>
              <w:rPr>
                <w:rFonts w:eastAsia="MS Mincho"/>
              </w:rPr>
            </w:pPr>
          </w:p>
        </w:tc>
        <w:tc>
          <w:tcPr>
            <w:tcW w:w="851" w:type="dxa"/>
            <w:tcBorders>
              <w:top w:val="nil"/>
              <w:left w:val="nil"/>
              <w:bottom w:val="nil"/>
              <w:right w:val="nil"/>
            </w:tcBorders>
            <w:vAlign w:val="bottom"/>
          </w:tcPr>
          <w:p w:rsidR="005B52E2" w:rsidRPr="00470DEF" w:rsidRDefault="005B52E2" w:rsidP="005B52E2">
            <w:pPr>
              <w:rPr>
                <w:rFonts w:eastAsia="MS Mincho"/>
              </w:rPr>
            </w:pPr>
          </w:p>
        </w:tc>
        <w:tc>
          <w:tcPr>
            <w:tcW w:w="3402" w:type="dxa"/>
            <w:tcBorders>
              <w:top w:val="nil"/>
              <w:left w:val="nil"/>
              <w:bottom w:val="nil"/>
              <w:right w:val="nil"/>
            </w:tcBorders>
            <w:vAlign w:val="bottom"/>
          </w:tcPr>
          <w:p w:rsidR="005B52E2" w:rsidRPr="00470DEF" w:rsidRDefault="005B52E2" w:rsidP="005B52E2">
            <w:pPr>
              <w:rPr>
                <w:rFonts w:eastAsia="MS Mincho"/>
              </w:rPr>
            </w:pPr>
          </w:p>
        </w:tc>
        <w:tc>
          <w:tcPr>
            <w:tcW w:w="992" w:type="dxa"/>
            <w:tcBorders>
              <w:top w:val="nil"/>
              <w:left w:val="nil"/>
              <w:bottom w:val="nil"/>
              <w:right w:val="nil"/>
            </w:tcBorders>
            <w:vAlign w:val="bottom"/>
          </w:tcPr>
          <w:p w:rsidR="005B52E2" w:rsidRPr="00470DEF" w:rsidRDefault="005B52E2" w:rsidP="005B52E2">
            <w:pPr>
              <w:rPr>
                <w:rFonts w:eastAsia="MS Mincho"/>
              </w:rPr>
            </w:pPr>
          </w:p>
        </w:tc>
        <w:tc>
          <w:tcPr>
            <w:tcW w:w="4252" w:type="dxa"/>
            <w:gridSpan w:val="5"/>
            <w:tcBorders>
              <w:top w:val="nil"/>
              <w:left w:val="nil"/>
              <w:bottom w:val="nil"/>
              <w:right w:val="nil"/>
            </w:tcBorders>
          </w:tcPr>
          <w:p w:rsidR="005B52E2" w:rsidRPr="00470DEF" w:rsidRDefault="005B52E2" w:rsidP="005B52E2">
            <w:pPr>
              <w:jc w:val="right"/>
              <w:rPr>
                <w:rFonts w:eastAsia="MS Mincho"/>
                <w:b/>
                <w:bCs/>
                <w:color w:val="000000"/>
              </w:rPr>
            </w:pPr>
            <w:r w:rsidRPr="00470DEF">
              <w:rPr>
                <w:rFonts w:eastAsia="MS Mincho"/>
                <w:b/>
                <w:bCs/>
                <w:color w:val="000000"/>
              </w:rPr>
              <w:t>В том числе НДС 18 %:</w:t>
            </w:r>
          </w:p>
        </w:tc>
        <w:tc>
          <w:tcPr>
            <w:tcW w:w="1276" w:type="dxa"/>
            <w:tcBorders>
              <w:top w:val="nil"/>
              <w:left w:val="single" w:sz="4" w:space="0" w:color="auto"/>
              <w:bottom w:val="single" w:sz="8" w:space="0" w:color="auto"/>
              <w:right w:val="single" w:sz="8" w:space="0" w:color="auto"/>
            </w:tcBorders>
            <w:vAlign w:val="bottom"/>
          </w:tcPr>
          <w:p w:rsidR="005B52E2" w:rsidRPr="00470DEF" w:rsidRDefault="005B52E2" w:rsidP="005B52E2">
            <w:pPr>
              <w:jc w:val="center"/>
              <w:rPr>
                <w:rFonts w:eastAsia="MS Mincho"/>
                <w:b/>
                <w:bCs/>
              </w:rPr>
            </w:pPr>
            <w:r w:rsidRPr="00470DEF">
              <w:rPr>
                <w:rFonts w:eastAsia="MS Mincho"/>
                <w:b/>
                <w:bCs/>
              </w:rPr>
              <w:t> </w:t>
            </w:r>
          </w:p>
        </w:tc>
        <w:tc>
          <w:tcPr>
            <w:tcW w:w="2126" w:type="dxa"/>
            <w:tcBorders>
              <w:top w:val="nil"/>
              <w:left w:val="single" w:sz="4" w:space="0" w:color="auto"/>
              <w:bottom w:val="single" w:sz="8" w:space="0" w:color="auto"/>
              <w:right w:val="single" w:sz="8" w:space="0" w:color="auto"/>
            </w:tcBorders>
            <w:vAlign w:val="bottom"/>
          </w:tcPr>
          <w:p w:rsidR="005B52E2" w:rsidRPr="00470DEF" w:rsidRDefault="005B52E2" w:rsidP="005B52E2">
            <w:pPr>
              <w:jc w:val="center"/>
              <w:rPr>
                <w:rFonts w:eastAsia="MS Mincho"/>
                <w:b/>
                <w:bCs/>
              </w:rPr>
            </w:pPr>
            <w:r w:rsidRPr="00470DEF">
              <w:rPr>
                <w:rFonts w:eastAsia="MS Mincho"/>
                <w:b/>
                <w:bCs/>
              </w:rPr>
              <w:t> </w:t>
            </w:r>
          </w:p>
        </w:tc>
      </w:tr>
    </w:tbl>
    <w:p w:rsidR="00B40C79" w:rsidRDefault="00B40C79" w:rsidP="00A26836">
      <w:pPr>
        <w:jc w:val="right"/>
        <w:rPr>
          <w:rFonts w:eastAsia="MS Mincho"/>
          <w:lang w:eastAsia="ja-JP"/>
        </w:rPr>
      </w:pPr>
    </w:p>
    <w:p w:rsidR="00EE2526" w:rsidRDefault="00EE2526" w:rsidP="00EE2526">
      <w:pPr>
        <w:jc w:val="center"/>
        <w:rPr>
          <w:rFonts w:eastAsia="MS Mincho"/>
          <w:lang w:eastAsia="ja-JP"/>
        </w:rPr>
      </w:pPr>
    </w:p>
    <w:p w:rsidR="00EE2526" w:rsidRPr="00470DEF" w:rsidRDefault="00EE2526" w:rsidP="00EE2526">
      <w:pPr>
        <w:jc w:val="center"/>
        <w:rPr>
          <w:rFonts w:eastAsia="MS Mincho"/>
          <w:lang w:eastAsia="ja-JP"/>
        </w:rPr>
      </w:pPr>
      <w:r w:rsidRPr="00470DEF">
        <w:rPr>
          <w:rFonts w:eastAsia="MS Mincho"/>
          <w:lang w:eastAsia="ja-JP"/>
        </w:rPr>
        <w:t>РЕКВИЗИТЫ И ПОДПИСИ СТОРОН</w:t>
      </w:r>
    </w:p>
    <w:p w:rsidR="00EE2526" w:rsidRPr="00470DEF" w:rsidRDefault="00EE2526" w:rsidP="00EE2526">
      <w:pPr>
        <w:jc w:val="both"/>
        <w:rPr>
          <w:rFonts w:eastAsia="MS Mincho"/>
          <w:lang w:eastAsia="ja-JP"/>
        </w:rPr>
      </w:pPr>
    </w:p>
    <w:tbl>
      <w:tblPr>
        <w:tblW w:w="0" w:type="auto"/>
        <w:tblLook w:val="01E0" w:firstRow="1" w:lastRow="1" w:firstColumn="1" w:lastColumn="1" w:noHBand="0" w:noVBand="0"/>
      </w:tblPr>
      <w:tblGrid>
        <w:gridCol w:w="4785"/>
        <w:gridCol w:w="4786"/>
      </w:tblGrid>
      <w:tr w:rsidR="00EE2526" w:rsidRPr="00470DEF" w:rsidTr="00BB6F6C">
        <w:tc>
          <w:tcPr>
            <w:tcW w:w="4785" w:type="dxa"/>
          </w:tcPr>
          <w:p w:rsidR="00EE2526" w:rsidRPr="00470DEF" w:rsidRDefault="00EE2526" w:rsidP="00BB6F6C">
            <w:pPr>
              <w:jc w:val="both"/>
              <w:rPr>
                <w:rFonts w:eastAsia="MS Mincho"/>
                <w:lang w:eastAsia="ja-JP"/>
              </w:rPr>
            </w:pPr>
            <w:r w:rsidRPr="00470DEF">
              <w:rPr>
                <w:rFonts w:eastAsia="MS Mincho"/>
                <w:lang w:eastAsia="ja-JP"/>
              </w:rPr>
              <w:t>Поставщик</w:t>
            </w:r>
          </w:p>
        </w:tc>
        <w:tc>
          <w:tcPr>
            <w:tcW w:w="4786" w:type="dxa"/>
          </w:tcPr>
          <w:p w:rsidR="00EE2526" w:rsidRPr="00470DEF" w:rsidRDefault="00EE2526" w:rsidP="00BB6F6C">
            <w:pPr>
              <w:jc w:val="both"/>
              <w:rPr>
                <w:rFonts w:eastAsia="MS Mincho"/>
                <w:lang w:eastAsia="ja-JP"/>
              </w:rPr>
            </w:pPr>
            <w:r w:rsidRPr="00470DEF">
              <w:rPr>
                <w:rFonts w:eastAsia="MS Mincho"/>
                <w:lang w:eastAsia="ja-JP"/>
              </w:rPr>
              <w:t>Покупатель</w:t>
            </w:r>
          </w:p>
        </w:tc>
      </w:tr>
      <w:tr w:rsidR="00EE2526" w:rsidRPr="00470DEF" w:rsidTr="00BB6F6C">
        <w:tc>
          <w:tcPr>
            <w:tcW w:w="4785" w:type="dxa"/>
          </w:tcPr>
          <w:p w:rsidR="00EE2526" w:rsidRPr="00470DEF" w:rsidRDefault="00EE2526" w:rsidP="00BB6F6C">
            <w:pPr>
              <w:jc w:val="both"/>
              <w:rPr>
                <w:rFonts w:eastAsia="MS Mincho"/>
                <w:lang w:eastAsia="ja-JP"/>
              </w:rPr>
            </w:pPr>
          </w:p>
        </w:tc>
        <w:tc>
          <w:tcPr>
            <w:tcW w:w="4786" w:type="dxa"/>
          </w:tcPr>
          <w:p w:rsidR="00EE2526" w:rsidRPr="00470DEF" w:rsidRDefault="00EE2526" w:rsidP="00BB6F6C">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EE2526" w:rsidRPr="00470DEF" w:rsidTr="00BB6F6C">
        <w:tc>
          <w:tcPr>
            <w:tcW w:w="4785" w:type="dxa"/>
          </w:tcPr>
          <w:p w:rsidR="00EE2526" w:rsidRPr="00470DEF" w:rsidRDefault="00EE2526" w:rsidP="00BB6F6C">
            <w:pPr>
              <w:jc w:val="both"/>
              <w:rPr>
                <w:rFonts w:eastAsia="MS Mincho"/>
                <w:lang w:eastAsia="ja-JP"/>
              </w:rPr>
            </w:pPr>
          </w:p>
        </w:tc>
        <w:tc>
          <w:tcPr>
            <w:tcW w:w="4786" w:type="dxa"/>
          </w:tcPr>
          <w:p w:rsidR="00EE2526" w:rsidRPr="00470DEF" w:rsidRDefault="00EE2526" w:rsidP="00BB6F6C">
            <w:pPr>
              <w:jc w:val="both"/>
              <w:rPr>
                <w:rFonts w:eastAsia="MS Mincho"/>
                <w:lang w:eastAsia="ja-JP"/>
              </w:rPr>
            </w:pPr>
          </w:p>
        </w:tc>
      </w:tr>
      <w:tr w:rsidR="00EE2526" w:rsidRPr="00470DEF" w:rsidTr="00BB6F6C">
        <w:tc>
          <w:tcPr>
            <w:tcW w:w="4785" w:type="dxa"/>
          </w:tcPr>
          <w:p w:rsidR="00EE2526" w:rsidRPr="00470DEF" w:rsidRDefault="00EE2526" w:rsidP="00BB6F6C">
            <w:pPr>
              <w:jc w:val="both"/>
              <w:rPr>
                <w:rFonts w:eastAsia="MS Mincho"/>
                <w:lang w:eastAsia="ja-JP"/>
              </w:rPr>
            </w:pPr>
            <w:r w:rsidRPr="00470DEF">
              <w:rPr>
                <w:rFonts w:eastAsia="MS Mincho"/>
                <w:lang w:eastAsia="ja-JP"/>
              </w:rPr>
              <w:t>________________ / ________________</w:t>
            </w:r>
          </w:p>
        </w:tc>
        <w:tc>
          <w:tcPr>
            <w:tcW w:w="4786" w:type="dxa"/>
          </w:tcPr>
          <w:p w:rsidR="00EE2526" w:rsidRPr="00470DEF" w:rsidRDefault="00EE2526" w:rsidP="00BB6F6C">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bl>
    <w:p w:rsidR="00EE2526" w:rsidRPr="00470DEF" w:rsidRDefault="00EE2526" w:rsidP="00EE2526">
      <w:pPr>
        <w:rPr>
          <w:rFonts w:eastAsia="MS Mincho"/>
          <w:lang w:eastAsia="ja-JP"/>
        </w:rPr>
        <w:sectPr w:rsidR="00EE2526" w:rsidRPr="00470DEF" w:rsidSect="00EE2526">
          <w:pgSz w:w="16838" w:h="11906" w:orient="landscape"/>
          <w:pgMar w:top="1276" w:right="1134" w:bottom="850" w:left="1134" w:header="708" w:footer="708" w:gutter="0"/>
          <w:cols w:space="708"/>
          <w:titlePg/>
          <w:docGrid w:linePitch="360"/>
        </w:sectPr>
      </w:pPr>
    </w:p>
    <w:p w:rsidR="00A26836" w:rsidRPr="001E0D65" w:rsidRDefault="00A26836" w:rsidP="00A26836">
      <w:pPr>
        <w:jc w:val="right"/>
        <w:rPr>
          <w:rFonts w:eastAsia="MS Mincho"/>
          <w:lang w:val="en-US" w:eastAsia="ja-JP"/>
        </w:rPr>
      </w:pPr>
      <w:r w:rsidRPr="00470DEF">
        <w:rPr>
          <w:rFonts w:eastAsia="MS Mincho"/>
          <w:lang w:eastAsia="ja-JP"/>
        </w:rPr>
        <w:lastRenderedPageBreak/>
        <w:t>Приложение  А</w:t>
      </w:r>
      <w:r w:rsidR="001E0D65">
        <w:rPr>
          <w:rFonts w:eastAsia="MS Mincho"/>
          <w:lang w:val="en-US" w:eastAsia="ja-JP"/>
        </w:rPr>
        <w:t>.2</w:t>
      </w:r>
    </w:p>
    <w:p w:rsidR="00A26836" w:rsidRPr="00470DEF" w:rsidRDefault="00A26836" w:rsidP="00A26836">
      <w:pPr>
        <w:jc w:val="right"/>
        <w:rPr>
          <w:rFonts w:eastAsia="MS Mincho"/>
          <w:lang w:eastAsia="ja-JP"/>
        </w:rPr>
      </w:pPr>
      <w:r w:rsidRPr="00470DEF">
        <w:rPr>
          <w:rFonts w:eastAsia="MS Mincho"/>
          <w:lang w:eastAsia="ja-JP"/>
        </w:rPr>
        <w:t>к Договору № ____ от «____» ________ 20 ____ г.</w:t>
      </w:r>
    </w:p>
    <w:p w:rsidR="00A26836" w:rsidRPr="00470DEF" w:rsidRDefault="00A26836" w:rsidP="00A26836">
      <w:pPr>
        <w:jc w:val="right"/>
        <w:rPr>
          <w:rFonts w:eastAsia="MS Mincho"/>
          <w:lang w:eastAsia="ja-JP"/>
        </w:rPr>
      </w:pPr>
      <w:r w:rsidRPr="00470DEF">
        <w:rPr>
          <w:rFonts w:eastAsia="MS Mincho"/>
          <w:lang w:eastAsia="ja-JP"/>
        </w:rPr>
        <w:t>поставки Оборудования (разовый)</w:t>
      </w:r>
    </w:p>
    <w:p w:rsidR="00A26836" w:rsidRPr="00470DEF" w:rsidRDefault="00A26836" w:rsidP="00A26836">
      <w:pPr>
        <w:jc w:val="center"/>
        <w:rPr>
          <w:rFonts w:eastAsia="MS Mincho"/>
          <w:lang w:eastAsia="ja-JP"/>
        </w:rPr>
      </w:pPr>
    </w:p>
    <w:tbl>
      <w:tblPr>
        <w:tblW w:w="19704" w:type="dxa"/>
        <w:tblInd w:w="-851" w:type="dxa"/>
        <w:tblLayout w:type="fixed"/>
        <w:tblLook w:val="00A0" w:firstRow="1" w:lastRow="0" w:firstColumn="1" w:lastColumn="0" w:noHBand="0" w:noVBand="0"/>
      </w:tblPr>
      <w:tblGrid>
        <w:gridCol w:w="496"/>
        <w:gridCol w:w="1915"/>
        <w:gridCol w:w="1134"/>
        <w:gridCol w:w="3118"/>
        <w:gridCol w:w="992"/>
        <w:gridCol w:w="1560"/>
        <w:gridCol w:w="1417"/>
        <w:gridCol w:w="1418"/>
        <w:gridCol w:w="1417"/>
        <w:gridCol w:w="1985"/>
        <w:gridCol w:w="2126"/>
        <w:gridCol w:w="2126"/>
      </w:tblGrid>
      <w:tr w:rsidR="009F76F4" w:rsidRPr="00470DEF" w:rsidTr="005B52E2">
        <w:trPr>
          <w:gridAfter w:val="2"/>
          <w:wAfter w:w="4252" w:type="dxa"/>
          <w:trHeight w:val="405"/>
        </w:trPr>
        <w:tc>
          <w:tcPr>
            <w:tcW w:w="15452" w:type="dxa"/>
            <w:gridSpan w:val="10"/>
            <w:tcBorders>
              <w:top w:val="nil"/>
              <w:left w:val="nil"/>
              <w:bottom w:val="nil"/>
              <w:right w:val="nil"/>
            </w:tcBorders>
            <w:vAlign w:val="bottom"/>
          </w:tcPr>
          <w:p w:rsidR="009F76F4" w:rsidRPr="00470DEF" w:rsidRDefault="009F76F4" w:rsidP="002330F0">
            <w:pPr>
              <w:jc w:val="center"/>
              <w:rPr>
                <w:rFonts w:eastAsia="MS Mincho"/>
                <w:b/>
                <w:bCs/>
              </w:rPr>
            </w:pPr>
            <w:r w:rsidRPr="00470DEF">
              <w:rPr>
                <w:rFonts w:eastAsia="MS Mincho"/>
                <w:lang w:eastAsia="ja-JP"/>
              </w:rPr>
              <w:t>СПЕЦИФИКАЦИЯ</w:t>
            </w:r>
          </w:p>
        </w:tc>
      </w:tr>
      <w:tr w:rsidR="009F76F4" w:rsidRPr="00470DEF" w:rsidTr="00220D9A">
        <w:trPr>
          <w:gridAfter w:val="2"/>
          <w:wAfter w:w="4252" w:type="dxa"/>
          <w:trHeight w:val="405"/>
        </w:trPr>
        <w:tc>
          <w:tcPr>
            <w:tcW w:w="496"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915"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134"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3118"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992"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560"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7"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8"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7"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985" w:type="dxa"/>
            <w:tcBorders>
              <w:top w:val="nil"/>
              <w:left w:val="nil"/>
              <w:bottom w:val="nil"/>
              <w:right w:val="nil"/>
            </w:tcBorders>
            <w:vAlign w:val="bottom"/>
          </w:tcPr>
          <w:p w:rsidR="009F76F4" w:rsidRPr="00470DEF" w:rsidRDefault="009F76F4" w:rsidP="002330F0">
            <w:pPr>
              <w:jc w:val="center"/>
              <w:rPr>
                <w:rFonts w:eastAsia="MS Mincho"/>
                <w:b/>
                <w:bCs/>
              </w:rPr>
            </w:pPr>
          </w:p>
        </w:tc>
      </w:tr>
      <w:tr w:rsidR="009F76F4" w:rsidRPr="00470DEF" w:rsidTr="00EE2526">
        <w:trPr>
          <w:gridAfter w:val="2"/>
          <w:wAfter w:w="4252" w:type="dxa"/>
          <w:trHeight w:val="2605"/>
        </w:trPr>
        <w:tc>
          <w:tcPr>
            <w:tcW w:w="496" w:type="dxa"/>
            <w:tcBorders>
              <w:top w:val="single" w:sz="8" w:space="0" w:color="auto"/>
              <w:left w:val="single" w:sz="8" w:space="0" w:color="auto"/>
              <w:bottom w:val="nil"/>
              <w:right w:val="nil"/>
            </w:tcBorders>
            <w:vAlign w:val="center"/>
          </w:tcPr>
          <w:p w:rsidR="009F76F4" w:rsidRPr="00470DEF" w:rsidRDefault="009F76F4" w:rsidP="002330F0">
            <w:pPr>
              <w:jc w:val="center"/>
              <w:rPr>
                <w:rFonts w:eastAsia="MS Mincho"/>
                <w:b/>
                <w:bCs/>
              </w:rPr>
            </w:pPr>
            <w:r w:rsidRPr="00470DEF">
              <w:rPr>
                <w:rFonts w:eastAsia="MS Mincho"/>
                <w:b/>
                <w:bCs/>
              </w:rPr>
              <w:t>№ п/п</w:t>
            </w:r>
          </w:p>
        </w:tc>
        <w:tc>
          <w:tcPr>
            <w:tcW w:w="1915"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Производитель</w:t>
            </w:r>
          </w:p>
        </w:tc>
        <w:tc>
          <w:tcPr>
            <w:tcW w:w="311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Единица измерения</w:t>
            </w:r>
          </w:p>
        </w:tc>
        <w:tc>
          <w:tcPr>
            <w:tcW w:w="1560"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Количество в единицах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Цена за единицу измерения с НДС 18 %, рубли РФ</w:t>
            </w:r>
          </w:p>
        </w:tc>
        <w:tc>
          <w:tcPr>
            <w:tcW w:w="1417"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Сумма, в т.ч. НДС 18 %, рубли РФ</w:t>
            </w:r>
          </w:p>
        </w:tc>
        <w:tc>
          <w:tcPr>
            <w:tcW w:w="1985"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color w:val="000000"/>
              </w:rPr>
            </w:pPr>
            <w:r w:rsidRPr="00470DEF">
              <w:rPr>
                <w:rFonts w:eastAsia="MS Mincho"/>
                <w:b/>
                <w:bCs/>
                <w:color w:val="000000"/>
              </w:rPr>
              <w:t>Адрес доставки</w:t>
            </w:r>
          </w:p>
        </w:tc>
      </w:tr>
      <w:tr w:rsidR="005B52E2" w:rsidRPr="00470DEF" w:rsidTr="00220D9A">
        <w:trPr>
          <w:gridAfter w:val="2"/>
          <w:wAfter w:w="4252" w:type="dxa"/>
          <w:trHeight w:val="330"/>
        </w:trPr>
        <w:tc>
          <w:tcPr>
            <w:tcW w:w="496" w:type="dxa"/>
            <w:tcBorders>
              <w:top w:val="single" w:sz="8" w:space="0" w:color="auto"/>
              <w:left w:val="single" w:sz="8" w:space="0" w:color="auto"/>
              <w:bottom w:val="single" w:sz="4" w:space="0" w:color="auto"/>
              <w:right w:val="single" w:sz="4" w:space="0" w:color="auto"/>
            </w:tcBorders>
            <w:vAlign w:val="bottom"/>
          </w:tcPr>
          <w:p w:rsidR="005B52E2" w:rsidRPr="001E0D65" w:rsidRDefault="005B52E2" w:rsidP="005B52E2">
            <w:pPr>
              <w:rPr>
                <w:rFonts w:eastAsia="MS Mincho"/>
                <w:lang w:val="en-US"/>
              </w:rPr>
            </w:pPr>
            <w:r w:rsidRPr="00470DEF">
              <w:rPr>
                <w:rFonts w:eastAsia="MS Mincho"/>
              </w:rPr>
              <w:t> </w:t>
            </w:r>
            <w:r>
              <w:rPr>
                <w:rFonts w:eastAsia="MS Mincho"/>
                <w:lang w:val="en-US"/>
              </w:rPr>
              <w:t>1</w:t>
            </w:r>
          </w:p>
        </w:tc>
        <w:tc>
          <w:tcPr>
            <w:tcW w:w="1915" w:type="dxa"/>
            <w:tcBorders>
              <w:top w:val="single" w:sz="8" w:space="0" w:color="auto"/>
              <w:left w:val="nil"/>
              <w:bottom w:val="single" w:sz="4" w:space="0" w:color="auto"/>
              <w:right w:val="single" w:sz="4" w:space="0" w:color="auto"/>
            </w:tcBorders>
          </w:tcPr>
          <w:p w:rsidR="005B52E2" w:rsidRDefault="005B52E2" w:rsidP="005B52E2">
            <w:pPr>
              <w:rPr>
                <w:rFonts w:ascii="Calibri" w:hAnsi="Calibri"/>
                <w:color w:val="000000"/>
                <w:sz w:val="22"/>
                <w:szCs w:val="22"/>
              </w:rPr>
            </w:pPr>
            <w:r w:rsidRPr="005B52E2">
              <w:rPr>
                <w:rFonts w:ascii="Calibri" w:hAnsi="Calibri"/>
                <w:color w:val="000000"/>
                <w:sz w:val="22"/>
                <w:szCs w:val="22"/>
              </w:rPr>
              <w:t>МОДУЛЬ УПРАВЛЕНИЯ 15454-M-TNCE-K9</w:t>
            </w:r>
          </w:p>
        </w:tc>
        <w:tc>
          <w:tcPr>
            <w:tcW w:w="1134" w:type="dxa"/>
            <w:tcBorders>
              <w:top w:val="single" w:sz="8" w:space="0" w:color="auto"/>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single" w:sz="8" w:space="0" w:color="auto"/>
              <w:left w:val="nil"/>
              <w:bottom w:val="single" w:sz="4" w:space="0" w:color="auto"/>
              <w:right w:val="single" w:sz="4" w:space="0" w:color="auto"/>
            </w:tcBorders>
          </w:tcPr>
          <w:p w:rsidR="005B52E2" w:rsidRPr="005B52E2" w:rsidRDefault="005B52E2" w:rsidP="00220D9A">
            <w:pPr>
              <w:rPr>
                <w:rFonts w:ascii="Calibri" w:hAnsi="Calibri"/>
                <w:sz w:val="22"/>
                <w:szCs w:val="22"/>
              </w:rPr>
            </w:pPr>
            <w:r w:rsidRPr="005B52E2">
              <w:rPr>
                <w:rFonts w:ascii="Calibri" w:hAnsi="Calibri"/>
                <w:sz w:val="22"/>
                <w:szCs w:val="22"/>
              </w:rPr>
              <w:t>Модуль управления Cisco ONS 15454‐M‐TNCE‐K9=,</w:t>
            </w:r>
            <w:r w:rsidR="00220D9A" w:rsidRPr="00220D9A">
              <w:rPr>
                <w:rFonts w:ascii="Calibri" w:hAnsi="Calibri"/>
                <w:sz w:val="22"/>
                <w:szCs w:val="22"/>
              </w:rPr>
              <w:t xml:space="preserve"> </w:t>
            </w:r>
            <w:r w:rsidRPr="005B52E2">
              <w:rPr>
                <w:rFonts w:ascii="Calibri" w:hAnsi="Calibri"/>
                <w:sz w:val="22"/>
                <w:szCs w:val="22"/>
              </w:rPr>
              <w:t>включая: SF‐NCS2KR10.0FSK9</w:t>
            </w:r>
          </w:p>
        </w:tc>
        <w:tc>
          <w:tcPr>
            <w:tcW w:w="992" w:type="dxa"/>
            <w:tcBorders>
              <w:top w:val="single" w:sz="8" w:space="0" w:color="auto"/>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single" w:sz="8" w:space="0" w:color="auto"/>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single" w:sz="8" w:space="0" w:color="auto"/>
              <w:left w:val="nil"/>
              <w:bottom w:val="single" w:sz="4" w:space="0" w:color="auto"/>
              <w:right w:val="single" w:sz="4" w:space="0" w:color="auto"/>
            </w:tcBorders>
            <w:vAlign w:val="bottom"/>
          </w:tcPr>
          <w:p w:rsidR="005B52E2" w:rsidRPr="00470DEF" w:rsidRDefault="005B52E2" w:rsidP="005B52E2">
            <w:pPr>
              <w:rPr>
                <w:rFonts w:eastAsia="MS Mincho"/>
              </w:rPr>
            </w:pPr>
          </w:p>
        </w:tc>
        <w:tc>
          <w:tcPr>
            <w:tcW w:w="1418" w:type="dxa"/>
            <w:tcBorders>
              <w:top w:val="single" w:sz="8" w:space="0" w:color="auto"/>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single" w:sz="8" w:space="0" w:color="auto"/>
              <w:left w:val="nil"/>
              <w:bottom w:val="single" w:sz="4" w:space="0" w:color="auto"/>
              <w:right w:val="single" w:sz="4" w:space="0" w:color="auto"/>
            </w:tcBorders>
            <w:vAlign w:val="bottom"/>
          </w:tcPr>
          <w:p w:rsidR="005B52E2" w:rsidRPr="001E0D65" w:rsidRDefault="005B52E2" w:rsidP="005B52E2">
            <w:pPr>
              <w:rPr>
                <w:rFonts w:eastAsia="MS Mincho"/>
                <w:lang w:val="en-US"/>
              </w:rPr>
            </w:pPr>
          </w:p>
        </w:tc>
        <w:tc>
          <w:tcPr>
            <w:tcW w:w="1985" w:type="dxa"/>
            <w:tcBorders>
              <w:top w:val="single" w:sz="8" w:space="0" w:color="auto"/>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1E0D65" w:rsidRDefault="005B52E2" w:rsidP="005B52E2">
            <w:pPr>
              <w:rPr>
                <w:rFonts w:eastAsia="MS Mincho"/>
                <w:lang w:val="en-US"/>
              </w:rPr>
            </w:pPr>
            <w:r w:rsidRPr="00470DEF">
              <w:rPr>
                <w:rFonts w:eastAsia="MS Mincho"/>
              </w:rPr>
              <w:t> </w:t>
            </w:r>
            <w:r>
              <w:rPr>
                <w:rFonts w:eastAsia="MS Mincho"/>
                <w:lang w:val="en-US"/>
              </w:rPr>
              <w:t>2</w:t>
            </w:r>
          </w:p>
        </w:tc>
        <w:tc>
          <w:tcPr>
            <w:tcW w:w="1915"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B52E2">
              <w:rPr>
                <w:rFonts w:ascii="Calibri" w:hAnsi="Calibri"/>
                <w:color w:val="000000"/>
                <w:sz w:val="22"/>
                <w:szCs w:val="22"/>
              </w:rPr>
              <w:t>МОДУЛЬ УПРАВЛЕНИЯ ASR1000-RP2</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220D9A" w:rsidRDefault="005B52E2" w:rsidP="00220D9A">
            <w:pPr>
              <w:jc w:val="center"/>
              <w:rPr>
                <w:rFonts w:ascii="Calibri" w:hAnsi="Calibri"/>
                <w:sz w:val="22"/>
                <w:szCs w:val="22"/>
              </w:rPr>
            </w:pPr>
            <w:r w:rsidRPr="005B52E2">
              <w:rPr>
                <w:rFonts w:ascii="Calibri" w:hAnsi="Calibri"/>
                <w:sz w:val="22"/>
                <w:szCs w:val="22"/>
              </w:rPr>
              <w:t>Модуль Cisco ASR1000‐RP2=</w:t>
            </w:r>
            <w:r w:rsidRPr="005B52E2">
              <w:rPr>
                <w:rFonts w:ascii="Calibri" w:hAnsi="Calibri"/>
                <w:sz w:val="22"/>
                <w:szCs w:val="22"/>
                <w:lang w:val="en-US"/>
              </w:rPr>
              <w:t>Route</w:t>
            </w:r>
            <w:r w:rsidRPr="00220D9A">
              <w:rPr>
                <w:rFonts w:ascii="Calibri" w:hAnsi="Calibri"/>
                <w:sz w:val="22"/>
                <w:szCs w:val="22"/>
              </w:rPr>
              <w:t xml:space="preserve"> </w:t>
            </w:r>
            <w:r w:rsidRPr="005B52E2">
              <w:rPr>
                <w:rFonts w:ascii="Calibri" w:hAnsi="Calibri"/>
                <w:sz w:val="22"/>
                <w:szCs w:val="22"/>
                <w:lang w:val="en-US"/>
              </w:rPr>
              <w:t>Processor</w:t>
            </w:r>
            <w:r w:rsidRPr="00220D9A">
              <w:rPr>
                <w:rFonts w:ascii="Calibri" w:hAnsi="Calibri"/>
                <w:sz w:val="22"/>
                <w:szCs w:val="22"/>
              </w:rPr>
              <w:t xml:space="preserve"> 2 8</w:t>
            </w:r>
            <w:r w:rsidRPr="005B52E2">
              <w:rPr>
                <w:rFonts w:ascii="Calibri" w:hAnsi="Calibri"/>
                <w:sz w:val="22"/>
                <w:szCs w:val="22"/>
                <w:lang w:val="en-US"/>
              </w:rPr>
              <w:t>GB</w:t>
            </w:r>
            <w:r w:rsidRPr="00220D9A">
              <w:rPr>
                <w:rFonts w:ascii="Calibri" w:hAnsi="Calibri"/>
                <w:sz w:val="22"/>
                <w:szCs w:val="22"/>
              </w:rPr>
              <w:t xml:space="preserve"> </w:t>
            </w:r>
            <w:r w:rsidRPr="005B52E2">
              <w:rPr>
                <w:rFonts w:ascii="Calibri" w:hAnsi="Calibri"/>
                <w:sz w:val="22"/>
                <w:szCs w:val="22"/>
                <w:lang w:val="en-US"/>
              </w:rPr>
              <w:t>DRAM</w:t>
            </w:r>
            <w:r w:rsidRPr="00220D9A">
              <w:rPr>
                <w:rFonts w:ascii="Calibri" w:hAnsi="Calibri"/>
                <w:sz w:val="22"/>
                <w:szCs w:val="22"/>
              </w:rPr>
              <w:t xml:space="preserve">, </w:t>
            </w:r>
            <w:r w:rsidRPr="005B52E2">
              <w:rPr>
                <w:rFonts w:ascii="Calibri" w:hAnsi="Calibri"/>
                <w:sz w:val="22"/>
                <w:szCs w:val="22"/>
              </w:rPr>
              <w:t>включая</w:t>
            </w:r>
            <w:r w:rsidRPr="00220D9A">
              <w:rPr>
                <w:rFonts w:ascii="Calibri" w:hAnsi="Calibri"/>
                <w:sz w:val="22"/>
                <w:szCs w:val="22"/>
              </w:rPr>
              <w:t xml:space="preserve">: </w:t>
            </w:r>
            <w:r w:rsidRPr="005B52E2">
              <w:rPr>
                <w:rFonts w:ascii="Calibri" w:hAnsi="Calibri"/>
                <w:sz w:val="22"/>
                <w:szCs w:val="22"/>
                <w:lang w:val="en-US"/>
              </w:rPr>
              <w:t>M</w:t>
            </w:r>
            <w:r w:rsidRPr="00220D9A">
              <w:rPr>
                <w:rFonts w:ascii="Calibri" w:hAnsi="Calibri"/>
                <w:sz w:val="22"/>
                <w:szCs w:val="22"/>
              </w:rPr>
              <w:t>‐</w:t>
            </w:r>
            <w:r w:rsidRPr="005B52E2">
              <w:rPr>
                <w:rFonts w:ascii="Calibri" w:hAnsi="Calibri"/>
                <w:sz w:val="22"/>
                <w:szCs w:val="22"/>
                <w:lang w:val="en-US"/>
              </w:rPr>
              <w:t>ASR</w:t>
            </w:r>
            <w:r w:rsidRPr="00220D9A">
              <w:rPr>
                <w:rFonts w:ascii="Calibri" w:hAnsi="Calibri"/>
                <w:sz w:val="22"/>
                <w:szCs w:val="22"/>
              </w:rPr>
              <w:t>1</w:t>
            </w:r>
            <w:r w:rsidRPr="005B52E2">
              <w:rPr>
                <w:rFonts w:ascii="Calibri" w:hAnsi="Calibri"/>
                <w:sz w:val="22"/>
                <w:szCs w:val="22"/>
                <w:lang w:val="en-US"/>
              </w:rPr>
              <w:t>K</w:t>
            </w:r>
            <w:r w:rsidRPr="00220D9A">
              <w:rPr>
                <w:rFonts w:ascii="Calibri" w:hAnsi="Calibri"/>
                <w:sz w:val="22"/>
                <w:szCs w:val="22"/>
              </w:rPr>
              <w:t>‐</w:t>
            </w:r>
            <w:r w:rsidRPr="005B52E2">
              <w:rPr>
                <w:rFonts w:ascii="Calibri" w:hAnsi="Calibri"/>
                <w:sz w:val="22"/>
                <w:szCs w:val="22"/>
                <w:lang w:val="en-US"/>
              </w:rPr>
              <w:t>HDD</w:t>
            </w:r>
            <w:r w:rsidRPr="00220D9A">
              <w:rPr>
                <w:rFonts w:ascii="Calibri" w:hAnsi="Calibri"/>
                <w:sz w:val="22"/>
                <w:szCs w:val="22"/>
              </w:rPr>
              <w:t>‐ 80</w:t>
            </w:r>
            <w:r w:rsidRPr="005B52E2">
              <w:rPr>
                <w:rFonts w:ascii="Calibri" w:hAnsi="Calibri"/>
                <w:sz w:val="22"/>
                <w:szCs w:val="22"/>
                <w:lang w:val="en-US"/>
              </w:rPr>
              <w:t>GB</w:t>
            </w:r>
            <w:r w:rsidRPr="00220D9A">
              <w:rPr>
                <w:rFonts w:ascii="Calibri" w:hAnsi="Calibri"/>
                <w:sz w:val="22"/>
                <w:szCs w:val="22"/>
              </w:rPr>
              <w:t xml:space="preserve">, </w:t>
            </w:r>
            <w:r w:rsidRPr="005B52E2">
              <w:rPr>
                <w:rFonts w:ascii="Calibri" w:hAnsi="Calibri"/>
                <w:sz w:val="22"/>
                <w:szCs w:val="22"/>
                <w:lang w:val="en-US"/>
              </w:rPr>
              <w:t>M</w:t>
            </w:r>
            <w:r w:rsidRPr="00220D9A">
              <w:rPr>
                <w:rFonts w:ascii="Calibri" w:hAnsi="Calibri"/>
                <w:sz w:val="22"/>
                <w:szCs w:val="22"/>
              </w:rPr>
              <w:t>‐</w:t>
            </w:r>
            <w:r w:rsidRPr="005B52E2">
              <w:rPr>
                <w:rFonts w:ascii="Calibri" w:hAnsi="Calibri"/>
                <w:sz w:val="22"/>
                <w:szCs w:val="22"/>
                <w:lang w:val="en-US"/>
              </w:rPr>
              <w:t>ASR</w:t>
            </w:r>
            <w:r w:rsidRPr="00220D9A">
              <w:rPr>
                <w:rFonts w:ascii="Calibri" w:hAnsi="Calibri"/>
                <w:sz w:val="22"/>
                <w:szCs w:val="22"/>
              </w:rPr>
              <w:t>1</w:t>
            </w:r>
            <w:r w:rsidRPr="005B52E2">
              <w:rPr>
                <w:rFonts w:ascii="Calibri" w:hAnsi="Calibri"/>
                <w:sz w:val="22"/>
                <w:szCs w:val="22"/>
                <w:lang w:val="en-US"/>
              </w:rPr>
              <w:t>K</w:t>
            </w:r>
            <w:r w:rsidRPr="00220D9A">
              <w:rPr>
                <w:rFonts w:ascii="Calibri" w:hAnsi="Calibri"/>
                <w:sz w:val="22"/>
                <w:szCs w:val="22"/>
              </w:rPr>
              <w:t>‐</w:t>
            </w:r>
            <w:r w:rsidRPr="005B52E2">
              <w:rPr>
                <w:rFonts w:ascii="Calibri" w:hAnsi="Calibri"/>
                <w:sz w:val="22"/>
                <w:szCs w:val="22"/>
                <w:lang w:val="en-US"/>
              </w:rPr>
              <w:t>RP</w:t>
            </w:r>
            <w:r w:rsidRPr="00220D9A">
              <w:rPr>
                <w:rFonts w:ascii="Calibri" w:hAnsi="Calibri"/>
                <w:sz w:val="22"/>
                <w:szCs w:val="22"/>
              </w:rPr>
              <w:t>2‐8</w:t>
            </w:r>
            <w:r w:rsidRPr="005B52E2">
              <w:rPr>
                <w:rFonts w:ascii="Calibri" w:hAnsi="Calibri"/>
                <w:sz w:val="22"/>
                <w:szCs w:val="22"/>
                <w:lang w:val="en-US"/>
              </w:rPr>
              <w:t>GB</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3</w:t>
            </w:r>
          </w:p>
        </w:tc>
        <w:tc>
          <w:tcPr>
            <w:tcW w:w="1915" w:type="dxa"/>
            <w:tcBorders>
              <w:top w:val="nil"/>
              <w:left w:val="nil"/>
              <w:bottom w:val="single" w:sz="4" w:space="0" w:color="auto"/>
              <w:right w:val="single" w:sz="4" w:space="0" w:color="auto"/>
            </w:tcBorders>
          </w:tcPr>
          <w:p w:rsidR="005B52E2" w:rsidRDefault="005B52E2" w:rsidP="005B52E2">
            <w:pPr>
              <w:jc w:val="center"/>
              <w:rPr>
                <w:rFonts w:ascii="Calibri" w:hAnsi="Calibri"/>
                <w:color w:val="000000"/>
                <w:sz w:val="22"/>
                <w:szCs w:val="22"/>
              </w:rPr>
            </w:pPr>
            <w:r w:rsidRPr="005B52E2">
              <w:rPr>
                <w:rFonts w:ascii="Calibri" w:hAnsi="Calibri"/>
                <w:color w:val="000000"/>
                <w:sz w:val="22"/>
                <w:szCs w:val="22"/>
              </w:rPr>
              <w:t>КОММУТАТОР N3K-C3548P-10G</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5B52E2" w:rsidP="00220D9A">
            <w:pPr>
              <w:rPr>
                <w:rFonts w:ascii="Calibri" w:hAnsi="Calibri"/>
                <w:color w:val="000000"/>
                <w:sz w:val="22"/>
                <w:szCs w:val="22"/>
              </w:rPr>
            </w:pPr>
            <w:r w:rsidRPr="005B52E2">
              <w:rPr>
                <w:rFonts w:ascii="Calibri" w:hAnsi="Calibri"/>
                <w:color w:val="000000"/>
                <w:sz w:val="22"/>
                <w:szCs w:val="22"/>
              </w:rPr>
              <w:t>Коммутатор Cisco Nexus N3K‐C3548P‐10G. В</w:t>
            </w:r>
            <w:r w:rsidR="00220D9A" w:rsidRPr="00220D9A">
              <w:rPr>
                <w:rFonts w:ascii="Calibri" w:hAnsi="Calibri"/>
                <w:color w:val="000000"/>
                <w:sz w:val="22"/>
                <w:szCs w:val="22"/>
              </w:rPr>
              <w:t xml:space="preserve"> </w:t>
            </w:r>
            <w:r w:rsidRPr="005B52E2">
              <w:rPr>
                <w:rFonts w:ascii="Calibri" w:hAnsi="Calibri"/>
                <w:color w:val="000000"/>
                <w:sz w:val="22"/>
                <w:szCs w:val="22"/>
              </w:rPr>
              <w:t>комплектации: блок питания N2200‐PDC‐400W ‐2 шт., комплектующие N3KC3064‐ACC‐KIT ‐ 1 шт.,</w:t>
            </w:r>
            <w:r w:rsidR="00220D9A" w:rsidRPr="00220D9A">
              <w:rPr>
                <w:rFonts w:ascii="Calibri" w:hAnsi="Calibri"/>
                <w:color w:val="000000"/>
                <w:sz w:val="22"/>
                <w:szCs w:val="22"/>
              </w:rPr>
              <w:t xml:space="preserve"> </w:t>
            </w:r>
            <w:r w:rsidRPr="005B52E2">
              <w:rPr>
                <w:rFonts w:ascii="Calibri" w:hAnsi="Calibri"/>
                <w:color w:val="000000"/>
                <w:sz w:val="22"/>
                <w:szCs w:val="22"/>
              </w:rPr>
              <w:t>програмное обеспечение N3KUK9‐602A4.5 ‐ 1 шт.,</w:t>
            </w:r>
            <w:r w:rsidR="00220D9A" w:rsidRPr="00220D9A">
              <w:rPr>
                <w:rFonts w:ascii="Calibri" w:hAnsi="Calibri"/>
                <w:color w:val="000000"/>
                <w:sz w:val="22"/>
                <w:szCs w:val="22"/>
              </w:rPr>
              <w:t xml:space="preserve"> </w:t>
            </w:r>
            <w:r w:rsidRPr="005B52E2">
              <w:rPr>
                <w:rFonts w:ascii="Calibri" w:hAnsi="Calibri"/>
                <w:color w:val="000000"/>
                <w:sz w:val="22"/>
                <w:szCs w:val="22"/>
              </w:rPr>
              <w:t>вентилятор NXA‐FAN‐30CFM‐F ‐ 4 шт.</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4</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 xml:space="preserve">ПРОЦЕССОР </w:t>
            </w:r>
            <w:r w:rsidRPr="007F7A88">
              <w:rPr>
                <w:rFonts w:ascii="Calibri" w:hAnsi="Calibri"/>
                <w:color w:val="000000"/>
                <w:sz w:val="22"/>
                <w:szCs w:val="22"/>
              </w:rPr>
              <w:lastRenderedPageBreak/>
              <w:t>ВСТРОЕННЫЙ СЕРВИСНЫЙ ASR1000-ESP40</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lastRenderedPageBreak/>
              <w:t>Cisco</w:t>
            </w:r>
          </w:p>
        </w:tc>
        <w:tc>
          <w:tcPr>
            <w:tcW w:w="3118" w:type="dxa"/>
            <w:tcBorders>
              <w:top w:val="nil"/>
              <w:left w:val="nil"/>
              <w:bottom w:val="single" w:sz="4" w:space="0" w:color="auto"/>
              <w:right w:val="single" w:sz="4" w:space="0" w:color="auto"/>
            </w:tcBorders>
          </w:tcPr>
          <w:p w:rsidR="005B52E2" w:rsidRPr="007F7A88" w:rsidRDefault="007F7A88" w:rsidP="00220D9A">
            <w:pPr>
              <w:rPr>
                <w:rFonts w:ascii="Calibri" w:hAnsi="Calibri"/>
                <w:color w:val="000000"/>
                <w:sz w:val="22"/>
                <w:szCs w:val="22"/>
              </w:rPr>
            </w:pPr>
            <w:r w:rsidRPr="007F7A88">
              <w:rPr>
                <w:rFonts w:ascii="Calibri" w:hAnsi="Calibri"/>
                <w:color w:val="000000"/>
                <w:sz w:val="22"/>
                <w:szCs w:val="22"/>
              </w:rPr>
              <w:t xml:space="preserve">Модуль сервисного </w:t>
            </w:r>
            <w:r w:rsidRPr="007F7A88">
              <w:rPr>
                <w:rFonts w:ascii="Calibri" w:hAnsi="Calibri"/>
                <w:color w:val="000000"/>
                <w:sz w:val="22"/>
                <w:szCs w:val="22"/>
              </w:rPr>
              <w:lastRenderedPageBreak/>
              <w:t>процессора Cisco ASR1000, 40G</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lastRenderedPageBreak/>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xml:space="preserve"> г. Уфа, ул. </w:t>
            </w:r>
            <w:r w:rsidRPr="00B40C79">
              <w:rPr>
                <w:rFonts w:ascii="Calibri" w:hAnsi="Calibri"/>
                <w:color w:val="000000"/>
                <w:sz w:val="22"/>
                <w:szCs w:val="22"/>
              </w:rPr>
              <w:lastRenderedPageBreak/>
              <w:t>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lastRenderedPageBreak/>
              <w:t>5</w:t>
            </w:r>
          </w:p>
        </w:tc>
        <w:tc>
          <w:tcPr>
            <w:tcW w:w="1915" w:type="dxa"/>
            <w:tcBorders>
              <w:top w:val="nil"/>
              <w:left w:val="nil"/>
              <w:bottom w:val="single" w:sz="4" w:space="0" w:color="auto"/>
              <w:right w:val="single" w:sz="4" w:space="0" w:color="auto"/>
            </w:tcBorders>
          </w:tcPr>
          <w:p w:rsidR="005B52E2" w:rsidRDefault="007F7A88" w:rsidP="005B52E2">
            <w:pPr>
              <w:jc w:val="center"/>
              <w:rPr>
                <w:rFonts w:ascii="Calibri" w:hAnsi="Calibri"/>
                <w:color w:val="000000"/>
                <w:sz w:val="22"/>
                <w:szCs w:val="22"/>
              </w:rPr>
            </w:pPr>
            <w:r w:rsidRPr="007F7A88">
              <w:rPr>
                <w:rFonts w:ascii="Calibri" w:hAnsi="Calibri"/>
                <w:color w:val="000000"/>
                <w:sz w:val="22"/>
                <w:szCs w:val="22"/>
              </w:rPr>
              <w:t>МОДУЛЬ ПИТАНИЯ PWR-C49-300DC</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585CEF" w:rsidRDefault="007F7A88" w:rsidP="00220D9A">
            <w:pPr>
              <w:rPr>
                <w:rFonts w:ascii="Calibri" w:hAnsi="Calibri"/>
                <w:sz w:val="22"/>
                <w:szCs w:val="22"/>
              </w:rPr>
            </w:pPr>
            <w:r w:rsidRPr="007F7A88">
              <w:rPr>
                <w:rFonts w:ascii="Calibri" w:hAnsi="Calibri"/>
                <w:sz w:val="22"/>
                <w:szCs w:val="22"/>
              </w:rPr>
              <w:t>Блок питания для Cisco Catalyst 4900, 300‐Watt, DC,</w:t>
            </w:r>
            <w:r w:rsidR="00220D9A">
              <w:rPr>
                <w:rFonts w:ascii="Calibri" w:hAnsi="Calibri"/>
                <w:sz w:val="22"/>
                <w:szCs w:val="22"/>
                <w:lang w:val="en-US"/>
              </w:rPr>
              <w:t xml:space="preserve"> </w:t>
            </w:r>
            <w:r w:rsidRPr="007F7A88">
              <w:rPr>
                <w:rFonts w:ascii="Calibri" w:hAnsi="Calibri"/>
                <w:sz w:val="22"/>
                <w:szCs w:val="22"/>
              </w:rPr>
              <w:t>PWR‐C49‐300DC=</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8</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6</w:t>
            </w:r>
          </w:p>
        </w:tc>
        <w:tc>
          <w:tcPr>
            <w:tcW w:w="1915" w:type="dxa"/>
            <w:tcBorders>
              <w:top w:val="nil"/>
              <w:left w:val="nil"/>
              <w:bottom w:val="single" w:sz="4" w:space="0" w:color="auto"/>
              <w:right w:val="single" w:sz="4" w:space="0" w:color="auto"/>
            </w:tcBorders>
          </w:tcPr>
          <w:p w:rsidR="005B52E2" w:rsidRDefault="007F7A88" w:rsidP="007F7A88">
            <w:pPr>
              <w:jc w:val="center"/>
              <w:rPr>
                <w:rFonts w:ascii="Calibri" w:hAnsi="Calibri"/>
                <w:color w:val="000000"/>
                <w:sz w:val="22"/>
                <w:szCs w:val="22"/>
              </w:rPr>
            </w:pPr>
            <w:r w:rsidRPr="007F7A88">
              <w:rPr>
                <w:rFonts w:ascii="Calibri" w:hAnsi="Calibri"/>
                <w:color w:val="000000"/>
                <w:sz w:val="22"/>
                <w:szCs w:val="22"/>
              </w:rPr>
              <w:t>МОДУЛЬ ПИТАНИЯ ME34X-PWR-DC</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7F7A88" w:rsidRDefault="007F7A88" w:rsidP="00220D9A">
            <w:pPr>
              <w:rPr>
                <w:rFonts w:ascii="Calibri" w:hAnsi="Calibri"/>
                <w:sz w:val="22"/>
                <w:szCs w:val="22"/>
              </w:rPr>
            </w:pPr>
            <w:r w:rsidRPr="007F7A88">
              <w:rPr>
                <w:rFonts w:ascii="Calibri" w:hAnsi="Calibri"/>
                <w:sz w:val="22"/>
                <w:szCs w:val="22"/>
              </w:rPr>
              <w:t>Блок питания ME34X‐PWRDC для коммутатора Cisco</w:t>
            </w:r>
            <w:r w:rsidR="00220D9A" w:rsidRPr="00220D9A">
              <w:rPr>
                <w:rFonts w:ascii="Calibri" w:hAnsi="Calibri"/>
                <w:sz w:val="22"/>
                <w:szCs w:val="22"/>
              </w:rPr>
              <w:t xml:space="preserve"> </w:t>
            </w:r>
            <w:r w:rsidRPr="007F7A88">
              <w:rPr>
                <w:rFonts w:ascii="Calibri" w:hAnsi="Calibri"/>
                <w:sz w:val="22"/>
                <w:szCs w:val="22"/>
              </w:rPr>
              <w:t>ME 3400E</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8</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7</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МОДУЛЬ УПРАВЛЕНИЯ VS-S2T-10G</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7F7A88" w:rsidRDefault="007F7A88" w:rsidP="00220D9A">
            <w:pPr>
              <w:rPr>
                <w:rFonts w:ascii="Calibri" w:hAnsi="Calibri"/>
                <w:sz w:val="22"/>
                <w:szCs w:val="22"/>
              </w:rPr>
            </w:pPr>
            <w:r w:rsidRPr="007F7A88">
              <w:rPr>
                <w:rFonts w:ascii="Calibri" w:hAnsi="Calibri"/>
                <w:sz w:val="22"/>
                <w:szCs w:val="22"/>
              </w:rPr>
              <w:t>Управляющий модуль для Cisco 6500 Series, 2 порта</w:t>
            </w:r>
            <w:r w:rsidR="00220D9A" w:rsidRPr="00220D9A">
              <w:rPr>
                <w:rFonts w:ascii="Calibri" w:hAnsi="Calibri"/>
                <w:sz w:val="22"/>
                <w:szCs w:val="22"/>
              </w:rPr>
              <w:t xml:space="preserve"> </w:t>
            </w:r>
            <w:r w:rsidRPr="007F7A88">
              <w:rPr>
                <w:rFonts w:ascii="Calibri" w:hAnsi="Calibri"/>
                <w:sz w:val="22"/>
                <w:szCs w:val="22"/>
                <w:lang w:val="en-US"/>
              </w:rPr>
              <w:t>TenGigabit</w:t>
            </w:r>
            <w:r w:rsidRPr="00220D9A">
              <w:rPr>
                <w:rFonts w:ascii="Calibri" w:hAnsi="Calibri"/>
                <w:sz w:val="22"/>
                <w:szCs w:val="22"/>
              </w:rPr>
              <w:t xml:space="preserve"> </w:t>
            </w:r>
            <w:r w:rsidRPr="007F7A88">
              <w:rPr>
                <w:rFonts w:ascii="Calibri" w:hAnsi="Calibri"/>
                <w:sz w:val="22"/>
                <w:szCs w:val="22"/>
                <w:lang w:val="en-US"/>
              </w:rPr>
              <w:t>Ehernet</w:t>
            </w:r>
            <w:r w:rsidRPr="00220D9A">
              <w:rPr>
                <w:rFonts w:ascii="Calibri" w:hAnsi="Calibri"/>
                <w:sz w:val="22"/>
                <w:szCs w:val="22"/>
              </w:rPr>
              <w:t xml:space="preserve"> </w:t>
            </w:r>
            <w:r w:rsidRPr="007F7A88">
              <w:rPr>
                <w:rFonts w:ascii="Calibri" w:hAnsi="Calibri"/>
                <w:sz w:val="22"/>
                <w:szCs w:val="22"/>
                <w:lang w:val="en-US"/>
              </w:rPr>
              <w:t>X</w:t>
            </w:r>
            <w:r w:rsidRPr="00220D9A">
              <w:rPr>
                <w:rFonts w:ascii="Calibri" w:hAnsi="Calibri"/>
                <w:sz w:val="22"/>
                <w:szCs w:val="22"/>
              </w:rPr>
              <w:t>2, 3</w:t>
            </w:r>
            <w:r w:rsidRPr="007F7A88">
              <w:rPr>
                <w:rFonts w:ascii="Calibri" w:hAnsi="Calibri"/>
                <w:sz w:val="22"/>
                <w:szCs w:val="22"/>
              </w:rPr>
              <w:t>порта</w:t>
            </w:r>
            <w:r w:rsidRPr="00220D9A">
              <w:rPr>
                <w:rFonts w:ascii="Calibri" w:hAnsi="Calibri"/>
                <w:sz w:val="22"/>
                <w:szCs w:val="22"/>
              </w:rPr>
              <w:t xml:space="preserve"> </w:t>
            </w:r>
            <w:r w:rsidRPr="007F7A88">
              <w:rPr>
                <w:rFonts w:ascii="Calibri" w:hAnsi="Calibri"/>
                <w:sz w:val="22"/>
                <w:szCs w:val="22"/>
                <w:lang w:val="en-US"/>
              </w:rPr>
              <w:t>Gigabit</w:t>
            </w:r>
            <w:r w:rsidRPr="00220D9A">
              <w:rPr>
                <w:rFonts w:ascii="Calibri" w:hAnsi="Calibri"/>
                <w:sz w:val="22"/>
                <w:szCs w:val="22"/>
              </w:rPr>
              <w:t xml:space="preserve"> </w:t>
            </w:r>
            <w:r w:rsidRPr="007F7A88">
              <w:rPr>
                <w:rFonts w:ascii="Calibri" w:hAnsi="Calibri"/>
                <w:sz w:val="22"/>
                <w:szCs w:val="22"/>
                <w:lang w:val="en-US"/>
              </w:rPr>
              <w:t>Ehernet</w:t>
            </w:r>
            <w:r w:rsidRPr="00220D9A">
              <w:rPr>
                <w:rFonts w:ascii="Calibri" w:hAnsi="Calibri"/>
                <w:sz w:val="22"/>
                <w:szCs w:val="22"/>
              </w:rPr>
              <w:t xml:space="preserve"> </w:t>
            </w:r>
            <w:r w:rsidRPr="007F7A88">
              <w:rPr>
                <w:rFonts w:ascii="Calibri" w:hAnsi="Calibri"/>
                <w:sz w:val="22"/>
                <w:szCs w:val="22"/>
                <w:lang w:val="en-US"/>
              </w:rPr>
              <w:t>SFP</w:t>
            </w:r>
            <w:r w:rsidRPr="00220D9A">
              <w:rPr>
                <w:rFonts w:ascii="Calibri" w:hAnsi="Calibri"/>
                <w:sz w:val="22"/>
                <w:szCs w:val="22"/>
              </w:rPr>
              <w:t>,</w:t>
            </w:r>
            <w:r w:rsidR="00220D9A" w:rsidRPr="00220D9A">
              <w:rPr>
                <w:rFonts w:ascii="Calibri" w:hAnsi="Calibri"/>
                <w:sz w:val="22"/>
                <w:szCs w:val="22"/>
              </w:rPr>
              <w:t xml:space="preserve"> </w:t>
            </w:r>
            <w:r w:rsidRPr="007F7A88">
              <w:rPr>
                <w:rFonts w:ascii="Calibri" w:hAnsi="Calibri"/>
                <w:sz w:val="22"/>
                <w:szCs w:val="22"/>
              </w:rPr>
              <w:t>включая: VS‐S2T‐10G= ‐ 1 шт,</w:t>
            </w:r>
            <w:r w:rsidR="00220D9A" w:rsidRPr="00220D9A">
              <w:rPr>
                <w:rFonts w:ascii="Calibri" w:hAnsi="Calibri"/>
                <w:sz w:val="22"/>
                <w:szCs w:val="22"/>
              </w:rPr>
              <w:t xml:space="preserve"> </w:t>
            </w:r>
            <w:r w:rsidRPr="007F7A88">
              <w:rPr>
                <w:rFonts w:ascii="Calibri" w:hAnsi="Calibri"/>
                <w:sz w:val="22"/>
                <w:szCs w:val="22"/>
                <w:lang w:val="en-US"/>
              </w:rPr>
              <w:t>VS</w:t>
            </w:r>
            <w:r w:rsidRPr="00220D9A">
              <w:rPr>
                <w:rFonts w:ascii="Calibri" w:hAnsi="Calibri"/>
                <w:sz w:val="22"/>
                <w:szCs w:val="22"/>
              </w:rPr>
              <w:t>‐</w:t>
            </w:r>
            <w:r w:rsidRPr="007F7A88">
              <w:rPr>
                <w:rFonts w:ascii="Calibri" w:hAnsi="Calibri"/>
                <w:sz w:val="22"/>
                <w:szCs w:val="22"/>
                <w:lang w:val="en-US"/>
              </w:rPr>
              <w:t>SUP</w:t>
            </w:r>
            <w:r w:rsidRPr="00220D9A">
              <w:rPr>
                <w:rFonts w:ascii="Calibri" w:hAnsi="Calibri"/>
                <w:sz w:val="22"/>
                <w:szCs w:val="22"/>
              </w:rPr>
              <w:t>2</w:t>
            </w:r>
            <w:r w:rsidRPr="007F7A88">
              <w:rPr>
                <w:rFonts w:ascii="Calibri" w:hAnsi="Calibri"/>
                <w:sz w:val="22"/>
                <w:szCs w:val="22"/>
                <w:lang w:val="en-US"/>
              </w:rPr>
              <w:t>T</w:t>
            </w:r>
            <w:r w:rsidRPr="00220D9A">
              <w:rPr>
                <w:rFonts w:ascii="Calibri" w:hAnsi="Calibri"/>
                <w:sz w:val="22"/>
                <w:szCs w:val="22"/>
              </w:rPr>
              <w:t>‐10</w:t>
            </w:r>
            <w:r w:rsidRPr="007F7A88">
              <w:rPr>
                <w:rFonts w:ascii="Calibri" w:hAnsi="Calibri"/>
                <w:sz w:val="22"/>
                <w:szCs w:val="22"/>
                <w:lang w:val="en-US"/>
              </w:rPr>
              <w:t>G</w:t>
            </w:r>
            <w:r w:rsidRPr="00220D9A">
              <w:rPr>
                <w:rFonts w:ascii="Calibri" w:hAnsi="Calibri"/>
                <w:sz w:val="22"/>
                <w:szCs w:val="22"/>
              </w:rPr>
              <w:t xml:space="preserve"> ‐ 1 </w:t>
            </w:r>
            <w:r w:rsidRPr="007F7A88">
              <w:rPr>
                <w:rFonts w:ascii="Calibri" w:hAnsi="Calibri"/>
                <w:sz w:val="22"/>
                <w:szCs w:val="22"/>
              </w:rPr>
              <w:t>шт</w:t>
            </w:r>
            <w:r w:rsidRPr="00220D9A">
              <w:rPr>
                <w:rFonts w:ascii="Calibri" w:hAnsi="Calibri"/>
                <w:sz w:val="22"/>
                <w:szCs w:val="22"/>
              </w:rPr>
              <w:t>,</w:t>
            </w:r>
            <w:r w:rsidRPr="007F7A88">
              <w:rPr>
                <w:rFonts w:ascii="Calibri" w:hAnsi="Calibri"/>
                <w:sz w:val="22"/>
                <w:szCs w:val="22"/>
                <w:lang w:val="en-US"/>
              </w:rPr>
              <w:t>MEM</w:t>
            </w:r>
            <w:r w:rsidRPr="00220D9A">
              <w:rPr>
                <w:rFonts w:ascii="Calibri" w:hAnsi="Calibri"/>
                <w:sz w:val="22"/>
                <w:szCs w:val="22"/>
              </w:rPr>
              <w:t>‐</w:t>
            </w:r>
            <w:r w:rsidRPr="007F7A88">
              <w:rPr>
                <w:rFonts w:ascii="Calibri" w:hAnsi="Calibri"/>
                <w:sz w:val="22"/>
                <w:szCs w:val="22"/>
                <w:lang w:val="en-US"/>
              </w:rPr>
              <w:t>SUP</w:t>
            </w:r>
            <w:r w:rsidRPr="00220D9A">
              <w:rPr>
                <w:rFonts w:ascii="Calibri" w:hAnsi="Calibri"/>
                <w:sz w:val="22"/>
                <w:szCs w:val="22"/>
              </w:rPr>
              <w:t>2</w:t>
            </w:r>
            <w:r w:rsidRPr="007F7A88">
              <w:rPr>
                <w:rFonts w:ascii="Calibri" w:hAnsi="Calibri"/>
                <w:sz w:val="22"/>
                <w:szCs w:val="22"/>
                <w:lang w:val="en-US"/>
              </w:rPr>
              <w:t>T</w:t>
            </w:r>
            <w:r w:rsidRPr="00220D9A">
              <w:rPr>
                <w:rFonts w:ascii="Calibri" w:hAnsi="Calibri"/>
                <w:sz w:val="22"/>
                <w:szCs w:val="22"/>
              </w:rPr>
              <w:t>‐2</w:t>
            </w:r>
            <w:r w:rsidRPr="007F7A88">
              <w:rPr>
                <w:rFonts w:ascii="Calibri" w:hAnsi="Calibri"/>
                <w:sz w:val="22"/>
                <w:szCs w:val="22"/>
                <w:lang w:val="en-US"/>
              </w:rPr>
              <w:t>GB</w:t>
            </w:r>
            <w:r w:rsidRPr="00220D9A">
              <w:rPr>
                <w:rFonts w:ascii="Calibri" w:hAnsi="Calibri"/>
                <w:sz w:val="22"/>
                <w:szCs w:val="22"/>
              </w:rPr>
              <w:t xml:space="preserve"> ‐ 1 </w:t>
            </w:r>
            <w:r w:rsidRPr="007F7A88">
              <w:rPr>
                <w:rFonts w:ascii="Calibri" w:hAnsi="Calibri"/>
                <w:sz w:val="22"/>
                <w:szCs w:val="22"/>
              </w:rPr>
              <w:t>шт</w:t>
            </w:r>
            <w:r w:rsidRPr="00220D9A">
              <w:rPr>
                <w:rFonts w:ascii="Calibri" w:hAnsi="Calibri"/>
                <w:sz w:val="22"/>
                <w:szCs w:val="22"/>
              </w:rPr>
              <w:t>,</w:t>
            </w:r>
            <w:r w:rsidR="00220D9A" w:rsidRPr="00220D9A">
              <w:rPr>
                <w:rFonts w:ascii="Calibri" w:hAnsi="Calibri"/>
                <w:sz w:val="22"/>
                <w:szCs w:val="22"/>
              </w:rPr>
              <w:t xml:space="preserve"> </w:t>
            </w:r>
            <w:r w:rsidRPr="007F7A88">
              <w:rPr>
                <w:rFonts w:ascii="Calibri" w:hAnsi="Calibri"/>
                <w:sz w:val="22"/>
                <w:szCs w:val="22"/>
                <w:lang w:val="en-US"/>
              </w:rPr>
              <w:t>VS</w:t>
            </w:r>
            <w:r w:rsidRPr="00220D9A">
              <w:rPr>
                <w:rFonts w:ascii="Calibri" w:hAnsi="Calibri"/>
                <w:sz w:val="22"/>
                <w:szCs w:val="22"/>
              </w:rPr>
              <w:t>‐</w:t>
            </w:r>
            <w:r w:rsidRPr="007F7A88">
              <w:rPr>
                <w:rFonts w:ascii="Calibri" w:hAnsi="Calibri"/>
                <w:sz w:val="22"/>
                <w:szCs w:val="22"/>
                <w:lang w:val="en-US"/>
              </w:rPr>
              <w:t>F</w:t>
            </w:r>
            <w:r w:rsidRPr="00220D9A">
              <w:rPr>
                <w:rFonts w:ascii="Calibri" w:hAnsi="Calibri"/>
                <w:sz w:val="22"/>
                <w:szCs w:val="22"/>
              </w:rPr>
              <w:t>6</w:t>
            </w:r>
            <w:r w:rsidRPr="007F7A88">
              <w:rPr>
                <w:rFonts w:ascii="Calibri" w:hAnsi="Calibri"/>
                <w:sz w:val="22"/>
                <w:szCs w:val="22"/>
                <w:lang w:val="en-US"/>
              </w:rPr>
              <w:t>K</w:t>
            </w:r>
            <w:r w:rsidRPr="00220D9A">
              <w:rPr>
                <w:rFonts w:ascii="Calibri" w:hAnsi="Calibri"/>
                <w:sz w:val="22"/>
                <w:szCs w:val="22"/>
              </w:rPr>
              <w:t>‐</w:t>
            </w:r>
            <w:r w:rsidRPr="007F7A88">
              <w:rPr>
                <w:rFonts w:ascii="Calibri" w:hAnsi="Calibri"/>
                <w:sz w:val="22"/>
                <w:szCs w:val="22"/>
                <w:lang w:val="en-US"/>
              </w:rPr>
              <w:t>PFC</w:t>
            </w:r>
            <w:r w:rsidRPr="00220D9A">
              <w:rPr>
                <w:rFonts w:ascii="Calibri" w:hAnsi="Calibri"/>
                <w:sz w:val="22"/>
                <w:szCs w:val="22"/>
              </w:rPr>
              <w:t xml:space="preserve">4 ‐ 1 </w:t>
            </w:r>
            <w:r w:rsidRPr="007F7A88">
              <w:rPr>
                <w:rFonts w:ascii="Calibri" w:hAnsi="Calibri"/>
                <w:sz w:val="22"/>
                <w:szCs w:val="22"/>
              </w:rPr>
              <w:t>шт</w:t>
            </w:r>
            <w:r w:rsidRPr="00220D9A">
              <w:rPr>
                <w:rFonts w:ascii="Calibri" w:hAnsi="Calibri"/>
                <w:sz w:val="22"/>
                <w:szCs w:val="22"/>
              </w:rPr>
              <w:t>,</w:t>
            </w:r>
            <w:r w:rsidR="00220D9A" w:rsidRPr="00220D9A">
              <w:rPr>
                <w:rFonts w:ascii="Calibri" w:hAnsi="Calibri"/>
                <w:sz w:val="22"/>
                <w:szCs w:val="22"/>
              </w:rPr>
              <w:t xml:space="preserve"> </w:t>
            </w:r>
            <w:r w:rsidRPr="007F7A88">
              <w:rPr>
                <w:rFonts w:ascii="Calibri" w:hAnsi="Calibri"/>
                <w:sz w:val="22"/>
                <w:szCs w:val="22"/>
                <w:lang w:val="en-US"/>
              </w:rPr>
              <w:t>MEM</w:t>
            </w:r>
            <w:r w:rsidRPr="00220D9A">
              <w:rPr>
                <w:rFonts w:ascii="Calibri" w:hAnsi="Calibri"/>
                <w:sz w:val="22"/>
                <w:szCs w:val="22"/>
              </w:rPr>
              <w:t>‐</w:t>
            </w:r>
            <w:r w:rsidRPr="007F7A88">
              <w:rPr>
                <w:rFonts w:ascii="Calibri" w:hAnsi="Calibri"/>
                <w:sz w:val="22"/>
                <w:szCs w:val="22"/>
                <w:lang w:val="en-US"/>
              </w:rPr>
              <w:t>C</w:t>
            </w:r>
            <w:r w:rsidRPr="00220D9A">
              <w:rPr>
                <w:rFonts w:ascii="Calibri" w:hAnsi="Calibri"/>
                <w:sz w:val="22"/>
                <w:szCs w:val="22"/>
              </w:rPr>
              <w:t>6</w:t>
            </w:r>
            <w:r w:rsidRPr="007F7A88">
              <w:rPr>
                <w:rFonts w:ascii="Calibri" w:hAnsi="Calibri"/>
                <w:sz w:val="22"/>
                <w:szCs w:val="22"/>
                <w:lang w:val="en-US"/>
              </w:rPr>
              <w:t>K</w:t>
            </w:r>
            <w:r w:rsidRPr="00220D9A">
              <w:rPr>
                <w:rFonts w:ascii="Calibri" w:hAnsi="Calibri"/>
                <w:sz w:val="22"/>
                <w:szCs w:val="22"/>
              </w:rPr>
              <w:t>‐</w:t>
            </w:r>
            <w:r w:rsidRPr="007F7A88">
              <w:rPr>
                <w:rFonts w:ascii="Calibri" w:hAnsi="Calibri"/>
                <w:sz w:val="22"/>
                <w:szCs w:val="22"/>
                <w:lang w:val="en-US"/>
              </w:rPr>
              <w:t>INTFL</w:t>
            </w:r>
            <w:r w:rsidRPr="00220D9A">
              <w:rPr>
                <w:rFonts w:ascii="Calibri" w:hAnsi="Calibri"/>
                <w:sz w:val="22"/>
                <w:szCs w:val="22"/>
              </w:rPr>
              <w:t>1</w:t>
            </w:r>
            <w:r w:rsidRPr="007F7A88">
              <w:rPr>
                <w:rFonts w:ascii="Calibri" w:hAnsi="Calibri"/>
                <w:sz w:val="22"/>
                <w:szCs w:val="22"/>
                <w:lang w:val="en-US"/>
              </w:rPr>
              <w:t>GB</w:t>
            </w:r>
            <w:r w:rsidRPr="00220D9A">
              <w:rPr>
                <w:rFonts w:ascii="Calibri" w:hAnsi="Calibri"/>
                <w:sz w:val="22"/>
                <w:szCs w:val="22"/>
              </w:rPr>
              <w:t xml:space="preserve"> ‐ 1 </w:t>
            </w:r>
            <w:r w:rsidRPr="007F7A88">
              <w:rPr>
                <w:rFonts w:ascii="Calibri" w:hAnsi="Calibri"/>
                <w:sz w:val="22"/>
                <w:szCs w:val="22"/>
              </w:rPr>
              <w:t>шт</w:t>
            </w:r>
            <w:r w:rsidRPr="00220D9A">
              <w:rPr>
                <w:rFonts w:ascii="Calibri" w:hAnsi="Calibri"/>
                <w:sz w:val="22"/>
                <w:szCs w:val="22"/>
              </w:rPr>
              <w:t>,</w:t>
            </w:r>
            <w:r w:rsidR="00220D9A" w:rsidRPr="00220D9A">
              <w:rPr>
                <w:rFonts w:ascii="Calibri" w:hAnsi="Calibri"/>
                <w:sz w:val="22"/>
                <w:szCs w:val="22"/>
              </w:rPr>
              <w:t xml:space="preserve"> </w:t>
            </w:r>
            <w:r w:rsidRPr="007F7A88">
              <w:rPr>
                <w:rFonts w:ascii="Calibri" w:hAnsi="Calibri"/>
                <w:sz w:val="22"/>
                <w:szCs w:val="22"/>
              </w:rPr>
              <w:t>S2TIBK9N‐15001SY ‐ 1 шт,</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8</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МОДУЛЬ ПИТАНИЯ PWR-2700-DC</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220D9A">
            <w:pPr>
              <w:rPr>
                <w:rFonts w:ascii="Calibri" w:hAnsi="Calibri"/>
                <w:color w:val="000000"/>
                <w:sz w:val="22"/>
                <w:szCs w:val="22"/>
              </w:rPr>
            </w:pPr>
            <w:r w:rsidRPr="007F7A88">
              <w:rPr>
                <w:rFonts w:ascii="Calibri" w:hAnsi="Calibri"/>
                <w:color w:val="000000"/>
                <w:sz w:val="22"/>
                <w:szCs w:val="22"/>
              </w:rPr>
              <w:t>Блок питания для шасси Cisco‐7606, 2700 Watt PWR‐2700‐DC=, включая: 7606‐PEM‐CVR</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9</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КОМПЛЕКТУЮЩАЯ PWR-2700-DC/4</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220D9A">
            <w:pPr>
              <w:rPr>
                <w:rFonts w:ascii="Calibri" w:hAnsi="Calibri"/>
                <w:color w:val="000000"/>
                <w:sz w:val="22"/>
                <w:szCs w:val="22"/>
              </w:rPr>
            </w:pPr>
            <w:r w:rsidRPr="007F7A88">
              <w:rPr>
                <w:rFonts w:ascii="Calibri" w:hAnsi="Calibri"/>
                <w:color w:val="000000"/>
                <w:sz w:val="22"/>
                <w:szCs w:val="22"/>
              </w:rPr>
              <w:t>Блок питания для шасси</w:t>
            </w:r>
            <w:r w:rsidR="00220D9A" w:rsidRPr="00220D9A">
              <w:rPr>
                <w:rFonts w:ascii="Calibri" w:hAnsi="Calibri"/>
                <w:color w:val="000000"/>
                <w:sz w:val="22"/>
                <w:szCs w:val="22"/>
              </w:rPr>
              <w:t xml:space="preserve"> </w:t>
            </w:r>
            <w:r w:rsidRPr="007F7A88">
              <w:rPr>
                <w:rFonts w:ascii="Calibri" w:hAnsi="Calibri"/>
                <w:color w:val="000000"/>
                <w:sz w:val="22"/>
                <w:szCs w:val="22"/>
              </w:rPr>
              <w:t>Cisco 7604, DC</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10</w:t>
            </w:r>
          </w:p>
        </w:tc>
        <w:tc>
          <w:tcPr>
            <w:tcW w:w="1915" w:type="dxa"/>
            <w:tcBorders>
              <w:top w:val="nil"/>
              <w:left w:val="nil"/>
              <w:bottom w:val="single" w:sz="4" w:space="0" w:color="auto"/>
              <w:right w:val="single" w:sz="4" w:space="0" w:color="auto"/>
            </w:tcBorders>
          </w:tcPr>
          <w:p w:rsidR="005B52E2" w:rsidRDefault="007F7A88" w:rsidP="005B52E2">
            <w:pPr>
              <w:jc w:val="center"/>
              <w:rPr>
                <w:rFonts w:ascii="Calibri" w:hAnsi="Calibri"/>
                <w:color w:val="000000"/>
                <w:sz w:val="22"/>
                <w:szCs w:val="22"/>
              </w:rPr>
            </w:pPr>
            <w:r w:rsidRPr="007F7A88">
              <w:rPr>
                <w:rFonts w:ascii="Calibri" w:hAnsi="Calibri"/>
                <w:color w:val="000000"/>
                <w:sz w:val="22"/>
                <w:szCs w:val="22"/>
              </w:rPr>
              <w:t>МОДУЛЬ ПИТАНИЯ WS-CDC-2500W</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585CEF" w:rsidRDefault="007F7A88" w:rsidP="00220D9A">
            <w:pPr>
              <w:rPr>
                <w:rFonts w:ascii="Calibri" w:hAnsi="Calibri"/>
                <w:sz w:val="22"/>
                <w:szCs w:val="22"/>
              </w:rPr>
            </w:pPr>
            <w:r w:rsidRPr="007F7A88">
              <w:rPr>
                <w:rFonts w:ascii="Calibri" w:hAnsi="Calibri"/>
                <w:sz w:val="22"/>
                <w:szCs w:val="22"/>
              </w:rPr>
              <w:t>Блок питания для</w:t>
            </w:r>
            <w:r w:rsidR="00220D9A" w:rsidRPr="00220D9A">
              <w:rPr>
                <w:rFonts w:ascii="Calibri" w:hAnsi="Calibri"/>
                <w:sz w:val="22"/>
                <w:szCs w:val="22"/>
              </w:rPr>
              <w:t xml:space="preserve"> </w:t>
            </w:r>
            <w:r w:rsidRPr="007F7A88">
              <w:rPr>
                <w:rFonts w:ascii="Calibri" w:hAnsi="Calibri"/>
                <w:sz w:val="22"/>
                <w:szCs w:val="22"/>
              </w:rPr>
              <w:t>коммутаторов Catalyst 6000</w:t>
            </w:r>
            <w:r w:rsidR="00220D9A" w:rsidRPr="00220D9A">
              <w:rPr>
                <w:rFonts w:ascii="Calibri" w:hAnsi="Calibri"/>
                <w:sz w:val="22"/>
                <w:szCs w:val="22"/>
              </w:rPr>
              <w:t xml:space="preserve"> </w:t>
            </w:r>
            <w:r w:rsidRPr="007F7A88">
              <w:rPr>
                <w:rFonts w:ascii="Calibri" w:hAnsi="Calibri"/>
                <w:sz w:val="22"/>
                <w:szCs w:val="22"/>
              </w:rPr>
              <w:t>2500W DC Power Supply</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11</w:t>
            </w:r>
          </w:p>
        </w:tc>
        <w:tc>
          <w:tcPr>
            <w:tcW w:w="1915" w:type="dxa"/>
            <w:tcBorders>
              <w:top w:val="nil"/>
              <w:left w:val="nil"/>
              <w:bottom w:val="single" w:sz="4" w:space="0" w:color="auto"/>
              <w:right w:val="single" w:sz="4" w:space="0" w:color="auto"/>
            </w:tcBorders>
          </w:tcPr>
          <w:p w:rsidR="005B52E2" w:rsidRDefault="007F7A88" w:rsidP="005B52E2">
            <w:pPr>
              <w:jc w:val="center"/>
              <w:rPr>
                <w:rFonts w:ascii="Calibri" w:hAnsi="Calibri"/>
                <w:color w:val="000000"/>
                <w:sz w:val="22"/>
                <w:szCs w:val="22"/>
              </w:rPr>
            </w:pPr>
            <w:r w:rsidRPr="007F7A88">
              <w:rPr>
                <w:rFonts w:ascii="Calibri" w:hAnsi="Calibri"/>
                <w:color w:val="000000"/>
                <w:sz w:val="22"/>
                <w:szCs w:val="22"/>
              </w:rPr>
              <w:t>МОДУЛЬ ПИТАНИЯ PWR-ME3KX-DC</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585CEF" w:rsidRDefault="007F7A88" w:rsidP="00220D9A">
            <w:pPr>
              <w:rPr>
                <w:rFonts w:ascii="Calibri" w:hAnsi="Calibri"/>
                <w:sz w:val="22"/>
                <w:szCs w:val="22"/>
              </w:rPr>
            </w:pPr>
            <w:r w:rsidRPr="007F7A88">
              <w:rPr>
                <w:rFonts w:ascii="Calibri" w:hAnsi="Calibri"/>
                <w:sz w:val="22"/>
                <w:szCs w:val="22"/>
              </w:rPr>
              <w:t>Блок питания для Cisco</w:t>
            </w:r>
            <w:r w:rsidR="00220D9A" w:rsidRPr="00220D9A">
              <w:rPr>
                <w:rFonts w:ascii="Calibri" w:hAnsi="Calibri"/>
                <w:sz w:val="22"/>
                <w:szCs w:val="22"/>
              </w:rPr>
              <w:t xml:space="preserve"> </w:t>
            </w:r>
            <w:r w:rsidRPr="007F7A88">
              <w:rPr>
                <w:rFonts w:ascii="Calibri" w:hAnsi="Calibri"/>
                <w:sz w:val="22"/>
                <w:szCs w:val="22"/>
              </w:rPr>
              <w:t>ME3600X DC</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2</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12</w:t>
            </w:r>
          </w:p>
        </w:tc>
        <w:tc>
          <w:tcPr>
            <w:tcW w:w="1915" w:type="dxa"/>
            <w:tcBorders>
              <w:top w:val="nil"/>
              <w:left w:val="nil"/>
              <w:bottom w:val="single" w:sz="4" w:space="0" w:color="auto"/>
              <w:right w:val="single" w:sz="4" w:space="0" w:color="auto"/>
            </w:tcBorders>
          </w:tcPr>
          <w:p w:rsidR="005B52E2" w:rsidRPr="007F7A88" w:rsidRDefault="007F7A88" w:rsidP="007F7A88">
            <w:pPr>
              <w:jc w:val="center"/>
              <w:rPr>
                <w:rFonts w:ascii="Calibri" w:hAnsi="Calibri"/>
                <w:sz w:val="22"/>
                <w:szCs w:val="22"/>
              </w:rPr>
            </w:pPr>
            <w:r w:rsidRPr="007F7A88">
              <w:rPr>
                <w:rFonts w:ascii="Calibri" w:hAnsi="Calibri"/>
                <w:sz w:val="22"/>
                <w:szCs w:val="22"/>
              </w:rPr>
              <w:t xml:space="preserve">МОДУЛЬ ПИТАНИЯ </w:t>
            </w:r>
            <w:r w:rsidRPr="007F7A88">
              <w:rPr>
                <w:rFonts w:ascii="Calibri" w:hAnsi="Calibri"/>
                <w:sz w:val="22"/>
                <w:szCs w:val="22"/>
                <w:lang w:val="en-US"/>
              </w:rPr>
              <w:t>N</w:t>
            </w:r>
            <w:r w:rsidRPr="007F7A88">
              <w:rPr>
                <w:rFonts w:ascii="Calibri" w:hAnsi="Calibri"/>
                <w:sz w:val="22"/>
                <w:szCs w:val="22"/>
              </w:rPr>
              <w:t>2200-</w:t>
            </w:r>
            <w:r w:rsidRPr="007F7A88">
              <w:rPr>
                <w:rFonts w:ascii="Calibri" w:hAnsi="Calibri"/>
                <w:sz w:val="22"/>
                <w:szCs w:val="22"/>
                <w:lang w:val="en-US"/>
              </w:rPr>
              <w:t>PDC</w:t>
            </w:r>
            <w:r w:rsidRPr="007F7A88">
              <w:rPr>
                <w:rFonts w:ascii="Calibri" w:hAnsi="Calibri"/>
                <w:sz w:val="22"/>
                <w:szCs w:val="22"/>
              </w:rPr>
              <w:t>-400</w:t>
            </w:r>
            <w:r w:rsidRPr="007F7A88">
              <w:rPr>
                <w:rFonts w:ascii="Calibri" w:hAnsi="Calibri"/>
                <w:sz w:val="22"/>
                <w:szCs w:val="22"/>
                <w:lang w:val="en-US"/>
              </w:rPr>
              <w:t>W</w:t>
            </w:r>
            <w:r w:rsidRPr="007F7A88">
              <w:rPr>
                <w:rFonts w:ascii="Calibri" w:hAnsi="Calibri"/>
                <w:sz w:val="22"/>
                <w:szCs w:val="22"/>
              </w:rPr>
              <w:t>=</w:t>
            </w:r>
          </w:p>
        </w:tc>
        <w:tc>
          <w:tcPr>
            <w:tcW w:w="1134" w:type="dxa"/>
            <w:tcBorders>
              <w:top w:val="nil"/>
              <w:left w:val="nil"/>
              <w:bottom w:val="single" w:sz="4" w:space="0" w:color="auto"/>
              <w:right w:val="single" w:sz="4" w:space="0" w:color="auto"/>
            </w:tcBorders>
          </w:tcPr>
          <w:p w:rsidR="005B52E2" w:rsidRPr="007F7A88" w:rsidRDefault="005B52E2" w:rsidP="005B52E2">
            <w:pPr>
              <w:rPr>
                <w:rFonts w:ascii="Calibri" w:hAnsi="Calibri"/>
                <w:color w:val="000000"/>
                <w:sz w:val="22"/>
                <w:szCs w:val="22"/>
              </w:rPr>
            </w:pPr>
          </w:p>
        </w:tc>
        <w:tc>
          <w:tcPr>
            <w:tcW w:w="3118" w:type="dxa"/>
            <w:tcBorders>
              <w:top w:val="nil"/>
              <w:left w:val="nil"/>
              <w:bottom w:val="single" w:sz="4" w:space="0" w:color="auto"/>
              <w:right w:val="single" w:sz="4" w:space="0" w:color="auto"/>
            </w:tcBorders>
          </w:tcPr>
          <w:p w:rsidR="005B52E2" w:rsidRPr="005B52E2" w:rsidRDefault="007F7A88" w:rsidP="00220D9A">
            <w:pPr>
              <w:rPr>
                <w:rFonts w:ascii="Calibri" w:hAnsi="Calibri"/>
                <w:color w:val="000000"/>
                <w:sz w:val="22"/>
                <w:szCs w:val="22"/>
              </w:rPr>
            </w:pPr>
            <w:r w:rsidRPr="007F7A88">
              <w:rPr>
                <w:rFonts w:ascii="Calibri" w:hAnsi="Calibri"/>
                <w:color w:val="000000"/>
                <w:sz w:val="22"/>
                <w:szCs w:val="22"/>
              </w:rPr>
              <w:t>Блок питания N2200‐PDC‐400W для Cisco Nexus 3548</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4</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13</w:t>
            </w:r>
          </w:p>
        </w:tc>
        <w:tc>
          <w:tcPr>
            <w:tcW w:w="1915" w:type="dxa"/>
            <w:tcBorders>
              <w:top w:val="nil"/>
              <w:left w:val="nil"/>
              <w:bottom w:val="single" w:sz="4" w:space="0" w:color="auto"/>
              <w:right w:val="single" w:sz="4" w:space="0" w:color="auto"/>
            </w:tcBorders>
          </w:tcPr>
          <w:p w:rsidR="005B52E2" w:rsidRDefault="007F7A88" w:rsidP="005B52E2">
            <w:pPr>
              <w:jc w:val="center"/>
              <w:rPr>
                <w:rFonts w:ascii="Calibri" w:hAnsi="Calibri"/>
                <w:color w:val="000000"/>
                <w:sz w:val="22"/>
                <w:szCs w:val="22"/>
              </w:rPr>
            </w:pPr>
            <w:r w:rsidRPr="007F7A88">
              <w:rPr>
                <w:rFonts w:ascii="Calibri" w:hAnsi="Calibri"/>
                <w:color w:val="000000"/>
                <w:sz w:val="22"/>
                <w:szCs w:val="22"/>
              </w:rPr>
              <w:t xml:space="preserve">ВЕНТИЛЯТОР </w:t>
            </w:r>
            <w:r w:rsidRPr="007F7A88">
              <w:rPr>
                <w:rFonts w:ascii="Calibri" w:hAnsi="Calibri"/>
                <w:color w:val="000000"/>
                <w:sz w:val="22"/>
                <w:szCs w:val="22"/>
              </w:rPr>
              <w:lastRenderedPageBreak/>
              <w:t>15454E-CC-FTA</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lastRenderedPageBreak/>
              <w:t>Cisco</w:t>
            </w:r>
          </w:p>
        </w:tc>
        <w:tc>
          <w:tcPr>
            <w:tcW w:w="3118" w:type="dxa"/>
            <w:tcBorders>
              <w:top w:val="nil"/>
              <w:left w:val="nil"/>
              <w:bottom w:val="single" w:sz="4" w:space="0" w:color="auto"/>
              <w:right w:val="single" w:sz="4" w:space="0" w:color="auto"/>
            </w:tcBorders>
          </w:tcPr>
          <w:p w:rsidR="005B52E2" w:rsidRDefault="007F7A88" w:rsidP="00220D9A">
            <w:pPr>
              <w:rPr>
                <w:rFonts w:ascii="Calibri" w:hAnsi="Calibri"/>
                <w:color w:val="000000"/>
                <w:sz w:val="22"/>
                <w:szCs w:val="22"/>
              </w:rPr>
            </w:pPr>
            <w:r w:rsidRPr="007F7A88">
              <w:rPr>
                <w:rFonts w:ascii="Calibri" w:hAnsi="Calibri"/>
                <w:color w:val="000000"/>
                <w:sz w:val="22"/>
                <w:szCs w:val="22"/>
              </w:rPr>
              <w:t xml:space="preserve">Вентилятор с фильтром для </w:t>
            </w:r>
            <w:r w:rsidRPr="007F7A88">
              <w:rPr>
                <w:rFonts w:ascii="Calibri" w:hAnsi="Calibri"/>
                <w:color w:val="000000"/>
                <w:sz w:val="22"/>
                <w:szCs w:val="22"/>
              </w:rPr>
              <w:lastRenderedPageBreak/>
              <w:t>ETSI ONS-15454 шасси, 48V</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lastRenderedPageBreak/>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xml:space="preserve"> г. Уфа, ул. </w:t>
            </w:r>
            <w:r w:rsidRPr="00B40C79">
              <w:rPr>
                <w:rFonts w:ascii="Calibri" w:hAnsi="Calibri"/>
                <w:color w:val="000000"/>
                <w:sz w:val="22"/>
                <w:szCs w:val="22"/>
              </w:rPr>
              <w:lastRenderedPageBreak/>
              <w:t>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lastRenderedPageBreak/>
              <w:t>14</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ТРАНСИВЕР КАНАЛА УПРАВЛЕНИЯ ONS-SC-OSC-ULH</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Трансивер канала управления SFP - ОС3/STM1/FE ULH-C-TEMP, разъем LC,1510, дальность 80-160 км</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15</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ТРАНСИВЕР ONS-SC+-10G-C</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Оптический трансивер перестраиваемый по длине волны Full C-band, LC Connector, для карт 10x10G-LC оборудования DWDM ONS15454</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16</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ТРАНСИВЕР ONS-XC-10G-SR-MM</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0745E4">
            <w:pPr>
              <w:rPr>
                <w:rFonts w:ascii="Calibri" w:hAnsi="Calibri"/>
                <w:color w:val="000000"/>
                <w:sz w:val="22"/>
                <w:szCs w:val="22"/>
              </w:rPr>
            </w:pPr>
            <w:r w:rsidRPr="007F7A88">
              <w:rPr>
                <w:rFonts w:ascii="Calibri" w:hAnsi="Calibri"/>
                <w:color w:val="000000"/>
                <w:sz w:val="22"/>
                <w:szCs w:val="22"/>
              </w:rPr>
              <w:t>Оптический трансивер для Cisco ONS15454, XFP - 10GB, разъем LC, 850 nm, SR, MM</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3</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17</w:t>
            </w:r>
          </w:p>
        </w:tc>
        <w:tc>
          <w:tcPr>
            <w:tcW w:w="1915"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ТРАНСИВЕР ONS-SC+-10G-SR</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sidRPr="007F7A88">
              <w:rPr>
                <w:rFonts w:ascii="Calibri" w:hAnsi="Calibri"/>
                <w:color w:val="000000"/>
                <w:sz w:val="22"/>
                <w:szCs w:val="22"/>
              </w:rPr>
              <w:t>Оптический трансивер для клиентского подключения по MM ОВ ОМ3 до 300 м, LC Connector, для карт 10x10G-LC оборудования DWDM ONS15454</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3</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18</w:t>
            </w:r>
          </w:p>
        </w:tc>
        <w:tc>
          <w:tcPr>
            <w:tcW w:w="1915" w:type="dxa"/>
            <w:tcBorders>
              <w:top w:val="nil"/>
              <w:left w:val="nil"/>
              <w:bottom w:val="single" w:sz="4" w:space="0" w:color="auto"/>
              <w:right w:val="single" w:sz="4" w:space="0" w:color="auto"/>
            </w:tcBorders>
          </w:tcPr>
          <w:p w:rsidR="007F7A88" w:rsidRPr="007F7A88" w:rsidRDefault="007F7A88" w:rsidP="007F7A88">
            <w:pPr>
              <w:rPr>
                <w:rFonts w:ascii="Calibri" w:hAnsi="Calibri"/>
                <w:color w:val="000000"/>
                <w:sz w:val="22"/>
                <w:szCs w:val="22"/>
              </w:rPr>
            </w:pPr>
            <w:r w:rsidRPr="007F7A88">
              <w:rPr>
                <w:rFonts w:ascii="Calibri" w:hAnsi="Calibri"/>
                <w:color w:val="000000"/>
                <w:sz w:val="22"/>
                <w:szCs w:val="22"/>
              </w:rPr>
              <w:t>МОДУЛЬ ОПТИЧЕСКОГО КАНАЛА</w:t>
            </w:r>
          </w:p>
          <w:p w:rsidR="005B52E2" w:rsidRDefault="007F7A88" w:rsidP="007F7A88">
            <w:pPr>
              <w:rPr>
                <w:rFonts w:ascii="Calibri" w:hAnsi="Calibri"/>
                <w:color w:val="000000"/>
                <w:sz w:val="22"/>
                <w:szCs w:val="22"/>
              </w:rPr>
            </w:pPr>
            <w:r w:rsidRPr="007F7A88">
              <w:rPr>
                <w:rFonts w:ascii="Calibri" w:hAnsi="Calibri"/>
                <w:color w:val="000000"/>
                <w:sz w:val="22"/>
                <w:szCs w:val="22"/>
              </w:rPr>
              <w:t>УПРАВЛЕНИЯ 15454‐OSCM‐RF</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Pr="005B52E2" w:rsidRDefault="007F7A88" w:rsidP="000745E4">
            <w:pPr>
              <w:rPr>
                <w:rFonts w:ascii="Calibri" w:hAnsi="Calibri"/>
                <w:sz w:val="22"/>
                <w:szCs w:val="22"/>
              </w:rPr>
            </w:pPr>
            <w:r w:rsidRPr="007F7A88">
              <w:rPr>
                <w:rFonts w:ascii="Calibri" w:hAnsi="Calibri"/>
                <w:sz w:val="22"/>
                <w:szCs w:val="22"/>
              </w:rPr>
              <w:t>Модуль для ONS15454, отвечающий за</w:t>
            </w:r>
            <w:r w:rsidR="000745E4" w:rsidRPr="000745E4">
              <w:rPr>
                <w:rFonts w:ascii="Calibri" w:hAnsi="Calibri"/>
                <w:sz w:val="22"/>
                <w:szCs w:val="22"/>
              </w:rPr>
              <w:t xml:space="preserve"> </w:t>
            </w:r>
            <w:r w:rsidRPr="007F7A88">
              <w:rPr>
                <w:rFonts w:ascii="Calibri" w:hAnsi="Calibri"/>
                <w:sz w:val="22"/>
                <w:szCs w:val="22"/>
              </w:rPr>
              <w:t>формирование оптического канала управления OSC,</w:t>
            </w:r>
            <w:r w:rsidR="000745E4" w:rsidRPr="000745E4">
              <w:rPr>
                <w:rFonts w:ascii="Calibri" w:hAnsi="Calibri"/>
                <w:sz w:val="22"/>
                <w:szCs w:val="22"/>
              </w:rPr>
              <w:t xml:space="preserve"> </w:t>
            </w:r>
            <w:r w:rsidRPr="007F7A88">
              <w:rPr>
                <w:rFonts w:ascii="Calibri" w:hAnsi="Calibri"/>
                <w:sz w:val="22"/>
                <w:szCs w:val="22"/>
              </w:rPr>
              <w:t>1510 nm</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5B52E2"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5B52E2" w:rsidRPr="005B52E2" w:rsidRDefault="005B52E2" w:rsidP="005B52E2">
            <w:pPr>
              <w:rPr>
                <w:rFonts w:eastAsia="MS Mincho"/>
                <w:lang w:val="en-US"/>
              </w:rPr>
            </w:pPr>
            <w:r>
              <w:rPr>
                <w:rFonts w:eastAsia="MS Mincho"/>
                <w:lang w:val="en-US"/>
              </w:rPr>
              <w:t>19</w:t>
            </w:r>
          </w:p>
        </w:tc>
        <w:tc>
          <w:tcPr>
            <w:tcW w:w="1915" w:type="dxa"/>
            <w:tcBorders>
              <w:top w:val="nil"/>
              <w:left w:val="nil"/>
              <w:bottom w:val="single" w:sz="4" w:space="0" w:color="auto"/>
              <w:right w:val="single" w:sz="4" w:space="0" w:color="auto"/>
            </w:tcBorders>
          </w:tcPr>
          <w:p w:rsidR="007F7A88" w:rsidRPr="007F7A88" w:rsidRDefault="007F7A88" w:rsidP="007F7A88">
            <w:pPr>
              <w:rPr>
                <w:rFonts w:ascii="Calibri" w:hAnsi="Calibri"/>
                <w:color w:val="000000"/>
                <w:sz w:val="22"/>
                <w:szCs w:val="22"/>
              </w:rPr>
            </w:pPr>
            <w:r w:rsidRPr="007F7A88">
              <w:rPr>
                <w:rFonts w:ascii="Calibri" w:hAnsi="Calibri"/>
                <w:color w:val="000000"/>
                <w:sz w:val="22"/>
                <w:szCs w:val="22"/>
              </w:rPr>
              <w:t>КАБЕЛЬ ОПТИЧЕСКИЙ 15454‐MPOMPO‐</w:t>
            </w:r>
          </w:p>
          <w:p w:rsidR="005B52E2" w:rsidRDefault="007F7A88" w:rsidP="007F7A88">
            <w:pPr>
              <w:rPr>
                <w:rFonts w:ascii="Calibri" w:hAnsi="Calibri"/>
                <w:color w:val="000000"/>
                <w:sz w:val="22"/>
                <w:szCs w:val="22"/>
              </w:rPr>
            </w:pPr>
            <w:r w:rsidRPr="007F7A88">
              <w:rPr>
                <w:rFonts w:ascii="Calibri" w:hAnsi="Calibri"/>
                <w:color w:val="000000"/>
                <w:sz w:val="22"/>
                <w:szCs w:val="22"/>
              </w:rPr>
              <w:t>8=</w:t>
            </w:r>
          </w:p>
        </w:tc>
        <w:tc>
          <w:tcPr>
            <w:tcW w:w="1134" w:type="dxa"/>
            <w:tcBorders>
              <w:top w:val="nil"/>
              <w:left w:val="nil"/>
              <w:bottom w:val="single" w:sz="4" w:space="0" w:color="auto"/>
              <w:right w:val="single" w:sz="4" w:space="0" w:color="auto"/>
            </w:tcBorders>
          </w:tcPr>
          <w:p w:rsidR="005B52E2" w:rsidRDefault="007F7A88" w:rsidP="005B52E2">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5B52E2" w:rsidRDefault="007F7A88" w:rsidP="000745E4">
            <w:pPr>
              <w:rPr>
                <w:rFonts w:ascii="Calibri" w:hAnsi="Calibri"/>
                <w:color w:val="000000"/>
                <w:sz w:val="22"/>
                <w:szCs w:val="22"/>
              </w:rPr>
            </w:pPr>
            <w:r w:rsidRPr="007F7A88">
              <w:rPr>
                <w:rFonts w:ascii="Calibri" w:hAnsi="Calibri"/>
                <w:color w:val="000000"/>
                <w:sz w:val="22"/>
                <w:szCs w:val="22"/>
              </w:rPr>
              <w:t>Многоволоконный патчкорд ‐ MPO to MPO для</w:t>
            </w:r>
            <w:r w:rsidR="000745E4" w:rsidRPr="000745E4">
              <w:rPr>
                <w:rFonts w:ascii="Calibri" w:hAnsi="Calibri"/>
                <w:color w:val="000000"/>
                <w:sz w:val="22"/>
                <w:szCs w:val="22"/>
              </w:rPr>
              <w:t xml:space="preserve"> </w:t>
            </w:r>
            <w:r w:rsidRPr="007F7A88">
              <w:rPr>
                <w:rFonts w:ascii="Calibri" w:hAnsi="Calibri"/>
                <w:color w:val="000000"/>
                <w:sz w:val="22"/>
                <w:szCs w:val="22"/>
              </w:rPr>
              <w:t>Cisco ONS15454, длиной 8метров</w:t>
            </w:r>
          </w:p>
        </w:tc>
        <w:tc>
          <w:tcPr>
            <w:tcW w:w="992" w:type="dxa"/>
            <w:tcBorders>
              <w:top w:val="nil"/>
              <w:left w:val="nil"/>
              <w:bottom w:val="single" w:sz="4" w:space="0" w:color="auto"/>
              <w:right w:val="single" w:sz="4" w:space="0" w:color="auto"/>
            </w:tcBorders>
          </w:tcPr>
          <w:p w:rsidR="005B52E2" w:rsidRDefault="005B52E2" w:rsidP="005B52E2">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5B52E2" w:rsidRPr="00D17613" w:rsidRDefault="00D17613" w:rsidP="005B52E2">
            <w:pPr>
              <w:rPr>
                <w:rFonts w:ascii="Calibri" w:hAnsi="Calibri"/>
                <w:color w:val="000000"/>
                <w:sz w:val="22"/>
                <w:szCs w:val="22"/>
                <w:lang w:val="en-US"/>
              </w:rPr>
            </w:pPr>
            <w:r>
              <w:rPr>
                <w:rFonts w:ascii="Calibri" w:hAnsi="Calibri"/>
                <w:color w:val="000000"/>
                <w:sz w:val="22"/>
                <w:szCs w:val="22"/>
                <w:lang w:val="en-US"/>
              </w:rPr>
              <w:t>3</w:t>
            </w: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8"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417" w:type="dxa"/>
            <w:tcBorders>
              <w:top w:val="nil"/>
              <w:left w:val="nil"/>
              <w:bottom w:val="single" w:sz="4" w:space="0" w:color="auto"/>
              <w:right w:val="single" w:sz="4" w:space="0" w:color="auto"/>
            </w:tcBorders>
            <w:vAlign w:val="bottom"/>
          </w:tcPr>
          <w:p w:rsidR="005B52E2" w:rsidRPr="002330F0" w:rsidRDefault="005B52E2" w:rsidP="005B52E2">
            <w:pPr>
              <w:rPr>
                <w:rFonts w:eastAsia="MS Mincho"/>
                <w:lang w:val="en-US"/>
              </w:rPr>
            </w:pPr>
          </w:p>
        </w:tc>
        <w:tc>
          <w:tcPr>
            <w:tcW w:w="1985" w:type="dxa"/>
            <w:tcBorders>
              <w:top w:val="nil"/>
              <w:left w:val="nil"/>
              <w:bottom w:val="single" w:sz="4" w:space="0" w:color="auto"/>
              <w:right w:val="single" w:sz="8" w:space="0" w:color="auto"/>
            </w:tcBorders>
            <w:vAlign w:val="bottom"/>
          </w:tcPr>
          <w:p w:rsidR="005B52E2" w:rsidRPr="00B40C79" w:rsidRDefault="005B52E2" w:rsidP="005B52E2">
            <w:pPr>
              <w:rPr>
                <w:rFonts w:ascii="Calibri" w:hAnsi="Calibri"/>
                <w:color w:val="000000"/>
                <w:sz w:val="22"/>
                <w:szCs w:val="22"/>
              </w:rPr>
            </w:pPr>
            <w:r w:rsidRPr="00B40C79">
              <w:rPr>
                <w:rFonts w:ascii="Calibri" w:hAnsi="Calibri"/>
                <w:color w:val="000000"/>
                <w:sz w:val="22"/>
                <w:szCs w:val="22"/>
              </w:rPr>
              <w:t> г. Уфа, ул. Каспийская,14</w:t>
            </w:r>
          </w:p>
        </w:tc>
      </w:tr>
      <w:tr w:rsidR="007F7A88" w:rsidRPr="007F7A88"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7F7A88" w:rsidRDefault="007F7A88" w:rsidP="007F7A88">
            <w:pPr>
              <w:rPr>
                <w:rFonts w:eastAsia="MS Mincho"/>
                <w:lang w:val="en-US"/>
              </w:rPr>
            </w:pPr>
            <w:r>
              <w:rPr>
                <w:rFonts w:eastAsia="MS Mincho"/>
                <w:lang w:val="en-US"/>
              </w:rPr>
              <w:t>20</w:t>
            </w:r>
          </w:p>
        </w:tc>
        <w:tc>
          <w:tcPr>
            <w:tcW w:w="1915" w:type="dxa"/>
            <w:tcBorders>
              <w:top w:val="nil"/>
              <w:left w:val="nil"/>
              <w:bottom w:val="single" w:sz="4" w:space="0" w:color="auto"/>
              <w:right w:val="single" w:sz="4" w:space="0" w:color="auto"/>
            </w:tcBorders>
          </w:tcPr>
          <w:p w:rsidR="007F7A88" w:rsidRPr="007F7A88" w:rsidRDefault="007F7A88" w:rsidP="007F7A88">
            <w:pPr>
              <w:rPr>
                <w:rFonts w:ascii="Calibri" w:hAnsi="Calibri"/>
                <w:color w:val="000000"/>
                <w:sz w:val="22"/>
                <w:szCs w:val="22"/>
                <w:lang w:val="en-US"/>
              </w:rPr>
            </w:pPr>
            <w:r w:rsidRPr="007F7A88">
              <w:rPr>
                <w:rFonts w:ascii="Calibri" w:hAnsi="Calibri"/>
                <w:color w:val="000000"/>
                <w:sz w:val="22"/>
                <w:szCs w:val="22"/>
              </w:rPr>
              <w:t>ТРАНСИВЕР</w:t>
            </w:r>
            <w:r w:rsidRPr="007F7A88">
              <w:rPr>
                <w:rFonts w:ascii="Calibri" w:hAnsi="Calibri"/>
                <w:color w:val="000000"/>
                <w:sz w:val="22"/>
                <w:szCs w:val="22"/>
                <w:lang w:val="en-US"/>
              </w:rPr>
              <w:t xml:space="preserve"> ONS‐SI‐2G‐I1=</w:t>
            </w:r>
          </w:p>
        </w:tc>
        <w:tc>
          <w:tcPr>
            <w:tcW w:w="1134" w:type="dxa"/>
            <w:tcBorders>
              <w:top w:val="nil"/>
              <w:left w:val="nil"/>
              <w:bottom w:val="single" w:sz="4" w:space="0" w:color="auto"/>
              <w:right w:val="single" w:sz="4" w:space="0" w:color="auto"/>
            </w:tcBorders>
          </w:tcPr>
          <w:p w:rsidR="007F7A88" w:rsidRPr="007F7A88" w:rsidRDefault="007F7A88" w:rsidP="007F7A88">
            <w:pPr>
              <w:rPr>
                <w:rFonts w:ascii="Calibri" w:hAnsi="Calibri"/>
                <w:color w:val="000000"/>
                <w:sz w:val="22"/>
                <w:szCs w:val="22"/>
                <w:lang w:val="en-US"/>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7F7A88" w:rsidRPr="007F7A88" w:rsidRDefault="007F7A88" w:rsidP="007F7A88">
            <w:pPr>
              <w:rPr>
                <w:rFonts w:ascii="Calibri" w:hAnsi="Calibri"/>
                <w:color w:val="000000"/>
                <w:sz w:val="22"/>
                <w:szCs w:val="22"/>
                <w:lang w:val="en-US"/>
              </w:rPr>
            </w:pPr>
            <w:r w:rsidRPr="007F7A88">
              <w:rPr>
                <w:rFonts w:ascii="Calibri" w:hAnsi="Calibri"/>
                <w:color w:val="000000"/>
                <w:sz w:val="22"/>
                <w:szCs w:val="22"/>
                <w:lang w:val="en-US"/>
              </w:rPr>
              <w:t>Оптический трансивер SFP- OC48/STM16, IR1, S-16.1,</w:t>
            </w:r>
            <w:r w:rsidR="000745E4">
              <w:rPr>
                <w:rFonts w:ascii="Calibri" w:hAnsi="Calibri"/>
                <w:color w:val="000000"/>
                <w:sz w:val="22"/>
                <w:szCs w:val="22"/>
                <w:lang w:val="en-US"/>
              </w:rPr>
              <w:t xml:space="preserve"> </w:t>
            </w:r>
            <w:r w:rsidRPr="007F7A88">
              <w:rPr>
                <w:rFonts w:ascii="Calibri" w:hAnsi="Calibri"/>
                <w:color w:val="000000"/>
                <w:sz w:val="22"/>
                <w:szCs w:val="22"/>
                <w:lang w:val="en-US"/>
              </w:rPr>
              <w:t>1310nm, SM, LC, ITEMP, дальность 15 км.</w:t>
            </w:r>
          </w:p>
        </w:tc>
        <w:tc>
          <w:tcPr>
            <w:tcW w:w="992" w:type="dxa"/>
            <w:tcBorders>
              <w:top w:val="nil"/>
              <w:left w:val="nil"/>
              <w:bottom w:val="single" w:sz="4" w:space="0" w:color="auto"/>
              <w:right w:val="single" w:sz="4" w:space="0" w:color="auto"/>
            </w:tcBorders>
          </w:tcPr>
          <w:p w:rsidR="007F7A88" w:rsidRPr="007F7A88" w:rsidRDefault="007F7A88" w:rsidP="007F7A88">
            <w:pPr>
              <w:rPr>
                <w:rFonts w:ascii="Calibri" w:hAnsi="Calibri"/>
                <w:color w:val="000000"/>
                <w:sz w:val="22"/>
                <w:szCs w:val="22"/>
                <w:lang w:val="en-US"/>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7F7A88" w:rsidRPr="007F7A88" w:rsidRDefault="00D17613" w:rsidP="007F7A88">
            <w:pPr>
              <w:rPr>
                <w:rFonts w:ascii="Calibri" w:hAnsi="Calibri"/>
                <w:color w:val="000000"/>
                <w:sz w:val="22"/>
                <w:szCs w:val="22"/>
                <w:lang w:val="en-US"/>
              </w:rPr>
            </w:pPr>
            <w:r>
              <w:rPr>
                <w:rFonts w:ascii="Calibri" w:hAnsi="Calibri"/>
                <w:color w:val="000000"/>
                <w:sz w:val="22"/>
                <w:szCs w:val="22"/>
                <w:lang w:val="en-US"/>
              </w:rPr>
              <w:t>2</w:t>
            </w:r>
          </w:p>
        </w:tc>
        <w:tc>
          <w:tcPr>
            <w:tcW w:w="1417" w:type="dxa"/>
            <w:tcBorders>
              <w:top w:val="nil"/>
              <w:left w:val="nil"/>
              <w:bottom w:val="single" w:sz="4" w:space="0" w:color="auto"/>
              <w:right w:val="single" w:sz="4" w:space="0" w:color="auto"/>
            </w:tcBorders>
            <w:vAlign w:val="bottom"/>
          </w:tcPr>
          <w:p w:rsidR="007F7A88" w:rsidRPr="002330F0" w:rsidRDefault="007F7A88" w:rsidP="007F7A88">
            <w:pPr>
              <w:rPr>
                <w:rFonts w:eastAsia="MS Mincho"/>
                <w:lang w:val="en-US"/>
              </w:rPr>
            </w:pPr>
          </w:p>
        </w:tc>
        <w:tc>
          <w:tcPr>
            <w:tcW w:w="1418" w:type="dxa"/>
            <w:tcBorders>
              <w:top w:val="nil"/>
              <w:left w:val="nil"/>
              <w:bottom w:val="single" w:sz="4" w:space="0" w:color="auto"/>
              <w:right w:val="single" w:sz="4" w:space="0" w:color="auto"/>
            </w:tcBorders>
            <w:vAlign w:val="bottom"/>
          </w:tcPr>
          <w:p w:rsidR="007F7A88" w:rsidRPr="002330F0" w:rsidRDefault="007F7A88" w:rsidP="007F7A88">
            <w:pPr>
              <w:rPr>
                <w:rFonts w:eastAsia="MS Mincho"/>
                <w:lang w:val="en-US"/>
              </w:rPr>
            </w:pPr>
          </w:p>
        </w:tc>
        <w:tc>
          <w:tcPr>
            <w:tcW w:w="1417" w:type="dxa"/>
            <w:tcBorders>
              <w:top w:val="nil"/>
              <w:left w:val="nil"/>
              <w:bottom w:val="single" w:sz="4" w:space="0" w:color="auto"/>
              <w:right w:val="single" w:sz="4" w:space="0" w:color="auto"/>
            </w:tcBorders>
            <w:vAlign w:val="bottom"/>
          </w:tcPr>
          <w:p w:rsidR="007F7A88" w:rsidRPr="002330F0" w:rsidRDefault="007F7A88" w:rsidP="007F7A88">
            <w:pPr>
              <w:rPr>
                <w:rFonts w:eastAsia="MS Mincho"/>
                <w:lang w:val="en-US"/>
              </w:rPr>
            </w:pPr>
          </w:p>
        </w:tc>
        <w:tc>
          <w:tcPr>
            <w:tcW w:w="1985" w:type="dxa"/>
            <w:tcBorders>
              <w:top w:val="nil"/>
              <w:left w:val="nil"/>
              <w:bottom w:val="single" w:sz="4" w:space="0" w:color="auto"/>
              <w:right w:val="single" w:sz="8" w:space="0" w:color="auto"/>
            </w:tcBorders>
            <w:vAlign w:val="bottom"/>
          </w:tcPr>
          <w:p w:rsidR="007F7A88" w:rsidRPr="00B40C79" w:rsidRDefault="007F7A88" w:rsidP="007F7A88">
            <w:pPr>
              <w:rPr>
                <w:rFonts w:ascii="Calibri" w:hAnsi="Calibri"/>
                <w:color w:val="000000"/>
                <w:sz w:val="22"/>
                <w:szCs w:val="22"/>
              </w:rPr>
            </w:pPr>
            <w:r w:rsidRPr="00B40C79">
              <w:rPr>
                <w:rFonts w:ascii="Calibri" w:hAnsi="Calibri"/>
                <w:color w:val="000000"/>
                <w:sz w:val="22"/>
                <w:szCs w:val="22"/>
              </w:rPr>
              <w:t> г. Уфа, ул. Каспийская,14</w:t>
            </w:r>
          </w:p>
        </w:tc>
      </w:tr>
      <w:tr w:rsidR="007F7A88"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7F7A88" w:rsidRDefault="007F7A88" w:rsidP="007F7A88">
            <w:pPr>
              <w:rPr>
                <w:rFonts w:eastAsia="MS Mincho"/>
                <w:lang w:val="en-US"/>
              </w:rPr>
            </w:pPr>
            <w:r>
              <w:rPr>
                <w:rFonts w:eastAsia="MS Mincho"/>
                <w:lang w:val="en-US"/>
              </w:rPr>
              <w:lastRenderedPageBreak/>
              <w:t>21</w:t>
            </w:r>
          </w:p>
        </w:tc>
        <w:tc>
          <w:tcPr>
            <w:tcW w:w="1915"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sidRPr="007F7A88">
              <w:rPr>
                <w:rFonts w:ascii="Calibri" w:hAnsi="Calibri"/>
                <w:color w:val="000000"/>
                <w:sz w:val="22"/>
                <w:szCs w:val="22"/>
              </w:rPr>
              <w:t>ТРАНСИВЕР ONS-SC-2G-60.6</w:t>
            </w:r>
          </w:p>
        </w:tc>
        <w:tc>
          <w:tcPr>
            <w:tcW w:w="1134"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sidRPr="007F7A88">
              <w:rPr>
                <w:rFonts w:ascii="Calibri" w:hAnsi="Calibri"/>
                <w:color w:val="000000"/>
                <w:sz w:val="22"/>
                <w:szCs w:val="22"/>
              </w:rPr>
              <w:t>Модуль оптический Cisco SFP OC-48/STM-16 DWDM SM, LC 80км 1560,61нм</w:t>
            </w:r>
          </w:p>
        </w:tc>
        <w:tc>
          <w:tcPr>
            <w:tcW w:w="992"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7F7A88" w:rsidRPr="00D17613" w:rsidRDefault="00D17613" w:rsidP="007F7A88">
            <w:pPr>
              <w:rPr>
                <w:rFonts w:ascii="Calibri" w:hAnsi="Calibri"/>
                <w:color w:val="000000"/>
                <w:sz w:val="22"/>
                <w:szCs w:val="22"/>
                <w:lang w:val="en-US"/>
              </w:rPr>
            </w:pPr>
            <w:r>
              <w:rPr>
                <w:rFonts w:ascii="Calibri" w:hAnsi="Calibri"/>
                <w:color w:val="000000"/>
                <w:sz w:val="22"/>
                <w:szCs w:val="22"/>
                <w:lang w:val="en-US"/>
              </w:rPr>
              <w:t>1</w:t>
            </w:r>
          </w:p>
        </w:tc>
        <w:tc>
          <w:tcPr>
            <w:tcW w:w="1417" w:type="dxa"/>
            <w:tcBorders>
              <w:top w:val="nil"/>
              <w:left w:val="nil"/>
              <w:bottom w:val="single" w:sz="4" w:space="0" w:color="auto"/>
              <w:right w:val="single" w:sz="4" w:space="0" w:color="auto"/>
            </w:tcBorders>
            <w:vAlign w:val="bottom"/>
          </w:tcPr>
          <w:p w:rsidR="007F7A88" w:rsidRPr="007F7A88" w:rsidRDefault="007F7A88" w:rsidP="007F7A88">
            <w:pPr>
              <w:rPr>
                <w:rFonts w:eastAsia="MS Mincho"/>
              </w:rPr>
            </w:pPr>
          </w:p>
        </w:tc>
        <w:tc>
          <w:tcPr>
            <w:tcW w:w="1418" w:type="dxa"/>
            <w:tcBorders>
              <w:top w:val="nil"/>
              <w:left w:val="nil"/>
              <w:bottom w:val="single" w:sz="4" w:space="0" w:color="auto"/>
              <w:right w:val="single" w:sz="4" w:space="0" w:color="auto"/>
            </w:tcBorders>
            <w:vAlign w:val="bottom"/>
          </w:tcPr>
          <w:p w:rsidR="007F7A88" w:rsidRPr="007F7A88" w:rsidRDefault="007F7A88" w:rsidP="007F7A88">
            <w:pPr>
              <w:rPr>
                <w:rFonts w:eastAsia="MS Mincho"/>
              </w:rPr>
            </w:pPr>
          </w:p>
        </w:tc>
        <w:tc>
          <w:tcPr>
            <w:tcW w:w="1417" w:type="dxa"/>
            <w:tcBorders>
              <w:top w:val="nil"/>
              <w:left w:val="nil"/>
              <w:bottom w:val="single" w:sz="4" w:space="0" w:color="auto"/>
              <w:right w:val="single" w:sz="4" w:space="0" w:color="auto"/>
            </w:tcBorders>
            <w:vAlign w:val="bottom"/>
          </w:tcPr>
          <w:p w:rsidR="007F7A88" w:rsidRPr="007F7A88" w:rsidRDefault="007F7A88" w:rsidP="007F7A88">
            <w:pPr>
              <w:rPr>
                <w:rFonts w:eastAsia="MS Mincho"/>
              </w:rPr>
            </w:pPr>
          </w:p>
        </w:tc>
        <w:tc>
          <w:tcPr>
            <w:tcW w:w="1985" w:type="dxa"/>
            <w:tcBorders>
              <w:top w:val="nil"/>
              <w:left w:val="nil"/>
              <w:bottom w:val="single" w:sz="4" w:space="0" w:color="auto"/>
              <w:right w:val="single" w:sz="8" w:space="0" w:color="auto"/>
            </w:tcBorders>
            <w:vAlign w:val="bottom"/>
          </w:tcPr>
          <w:p w:rsidR="007F7A88" w:rsidRPr="00B40C79" w:rsidRDefault="007F7A88" w:rsidP="007F7A88">
            <w:pPr>
              <w:rPr>
                <w:rFonts w:ascii="Calibri" w:hAnsi="Calibri"/>
                <w:color w:val="000000"/>
                <w:sz w:val="22"/>
                <w:szCs w:val="22"/>
              </w:rPr>
            </w:pPr>
            <w:r w:rsidRPr="00B40C79">
              <w:rPr>
                <w:rFonts w:ascii="Calibri" w:hAnsi="Calibri"/>
                <w:color w:val="000000"/>
                <w:sz w:val="22"/>
                <w:szCs w:val="22"/>
              </w:rPr>
              <w:t> г. Уфа, ул. Каспийская,14</w:t>
            </w:r>
          </w:p>
        </w:tc>
      </w:tr>
      <w:tr w:rsidR="007F7A88" w:rsidRPr="00470DEF" w:rsidTr="00220D9A">
        <w:trPr>
          <w:gridAfter w:val="2"/>
          <w:wAfter w:w="4252" w:type="dxa"/>
          <w:trHeight w:val="330"/>
        </w:trPr>
        <w:tc>
          <w:tcPr>
            <w:tcW w:w="496" w:type="dxa"/>
            <w:tcBorders>
              <w:top w:val="nil"/>
              <w:left w:val="single" w:sz="8" w:space="0" w:color="auto"/>
              <w:bottom w:val="single" w:sz="4" w:space="0" w:color="auto"/>
              <w:right w:val="single" w:sz="4" w:space="0" w:color="auto"/>
            </w:tcBorders>
            <w:vAlign w:val="bottom"/>
          </w:tcPr>
          <w:p w:rsidR="007F7A88" w:rsidRPr="005B52E2" w:rsidRDefault="007F7A88" w:rsidP="007F7A88">
            <w:pPr>
              <w:rPr>
                <w:rFonts w:eastAsia="MS Mincho"/>
                <w:lang w:val="en-US"/>
              </w:rPr>
            </w:pPr>
            <w:r>
              <w:rPr>
                <w:rFonts w:eastAsia="MS Mincho"/>
                <w:lang w:val="en-US"/>
              </w:rPr>
              <w:t>22</w:t>
            </w:r>
          </w:p>
        </w:tc>
        <w:tc>
          <w:tcPr>
            <w:tcW w:w="1915"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sidRPr="007F7A88">
              <w:rPr>
                <w:rFonts w:ascii="Calibri" w:hAnsi="Calibri"/>
                <w:color w:val="000000"/>
                <w:sz w:val="22"/>
                <w:szCs w:val="22"/>
              </w:rPr>
              <w:t>ПОРТ-СЕРВЕР DIGI TS3      з 1739-16</w:t>
            </w:r>
          </w:p>
        </w:tc>
        <w:tc>
          <w:tcPr>
            <w:tcW w:w="1134"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Pr>
                <w:rFonts w:ascii="Calibri" w:hAnsi="Calibri"/>
                <w:color w:val="000000"/>
                <w:sz w:val="22"/>
                <w:szCs w:val="22"/>
                <w:lang w:val="en-US"/>
              </w:rPr>
              <w:t>Cisco</w:t>
            </w:r>
          </w:p>
        </w:tc>
        <w:tc>
          <w:tcPr>
            <w:tcW w:w="3118"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sidRPr="007F7A88">
              <w:rPr>
                <w:rFonts w:ascii="Calibri" w:hAnsi="Calibri"/>
                <w:color w:val="000000"/>
                <w:sz w:val="22"/>
                <w:szCs w:val="22"/>
              </w:rPr>
              <w:t>Тип последовательного интерфейса: RS-232, RS-422, RS-485; Количество последовательных портов: 3; Модемный порт v.90/v.92; Ethernet LAN скорости передачи данных: 10, 100 Мбит/с; Защита от перенапряжения: 2 kV; Isolation: 1.5 kV; Количество портов Ethernet LAN ( RJ-45): 1; Входное напряжение: 9 - 30 В.</w:t>
            </w:r>
          </w:p>
        </w:tc>
        <w:tc>
          <w:tcPr>
            <w:tcW w:w="992" w:type="dxa"/>
            <w:tcBorders>
              <w:top w:val="nil"/>
              <w:left w:val="nil"/>
              <w:bottom w:val="single" w:sz="4" w:space="0" w:color="auto"/>
              <w:right w:val="single" w:sz="4" w:space="0" w:color="auto"/>
            </w:tcBorders>
          </w:tcPr>
          <w:p w:rsidR="007F7A88" w:rsidRDefault="007F7A88" w:rsidP="007F7A88">
            <w:pPr>
              <w:rPr>
                <w:rFonts w:ascii="Calibri" w:hAnsi="Calibri"/>
                <w:color w:val="000000"/>
                <w:sz w:val="22"/>
                <w:szCs w:val="22"/>
              </w:rPr>
            </w:pPr>
            <w:r>
              <w:rPr>
                <w:rFonts w:ascii="Calibri" w:hAnsi="Calibri"/>
                <w:color w:val="000000"/>
                <w:sz w:val="22"/>
                <w:szCs w:val="22"/>
              </w:rPr>
              <w:t>шт</w:t>
            </w:r>
          </w:p>
        </w:tc>
        <w:tc>
          <w:tcPr>
            <w:tcW w:w="1560" w:type="dxa"/>
            <w:tcBorders>
              <w:top w:val="nil"/>
              <w:left w:val="nil"/>
              <w:bottom w:val="single" w:sz="4" w:space="0" w:color="auto"/>
              <w:right w:val="single" w:sz="4" w:space="0" w:color="auto"/>
            </w:tcBorders>
          </w:tcPr>
          <w:p w:rsidR="007F7A88" w:rsidRPr="00D17613" w:rsidRDefault="00D17613" w:rsidP="007F7A88">
            <w:pPr>
              <w:rPr>
                <w:rFonts w:ascii="Calibri" w:hAnsi="Calibri"/>
                <w:color w:val="000000"/>
                <w:sz w:val="22"/>
                <w:szCs w:val="22"/>
                <w:lang w:val="en-US"/>
              </w:rPr>
            </w:pPr>
            <w:r>
              <w:rPr>
                <w:rFonts w:ascii="Calibri" w:hAnsi="Calibri"/>
                <w:color w:val="000000"/>
                <w:sz w:val="22"/>
                <w:szCs w:val="22"/>
                <w:lang w:val="en-US"/>
              </w:rPr>
              <w:t>2</w:t>
            </w:r>
          </w:p>
        </w:tc>
        <w:tc>
          <w:tcPr>
            <w:tcW w:w="1417" w:type="dxa"/>
            <w:tcBorders>
              <w:top w:val="nil"/>
              <w:left w:val="nil"/>
              <w:bottom w:val="single" w:sz="4" w:space="0" w:color="auto"/>
              <w:right w:val="single" w:sz="4" w:space="0" w:color="auto"/>
            </w:tcBorders>
            <w:vAlign w:val="bottom"/>
          </w:tcPr>
          <w:p w:rsidR="007F7A88" w:rsidRPr="002330F0" w:rsidRDefault="007F7A88" w:rsidP="007F7A88">
            <w:pPr>
              <w:rPr>
                <w:rFonts w:eastAsia="MS Mincho"/>
                <w:lang w:val="en-US"/>
              </w:rPr>
            </w:pPr>
          </w:p>
        </w:tc>
        <w:tc>
          <w:tcPr>
            <w:tcW w:w="1418" w:type="dxa"/>
            <w:tcBorders>
              <w:top w:val="nil"/>
              <w:left w:val="nil"/>
              <w:bottom w:val="single" w:sz="4" w:space="0" w:color="auto"/>
              <w:right w:val="single" w:sz="4" w:space="0" w:color="auto"/>
            </w:tcBorders>
            <w:vAlign w:val="bottom"/>
          </w:tcPr>
          <w:p w:rsidR="007F7A88" w:rsidRPr="002330F0" w:rsidRDefault="007F7A88" w:rsidP="007F7A88">
            <w:pPr>
              <w:rPr>
                <w:rFonts w:eastAsia="MS Mincho"/>
                <w:lang w:val="en-US"/>
              </w:rPr>
            </w:pPr>
          </w:p>
        </w:tc>
        <w:tc>
          <w:tcPr>
            <w:tcW w:w="1417" w:type="dxa"/>
            <w:tcBorders>
              <w:top w:val="nil"/>
              <w:left w:val="nil"/>
              <w:bottom w:val="single" w:sz="4" w:space="0" w:color="auto"/>
              <w:right w:val="single" w:sz="4" w:space="0" w:color="auto"/>
            </w:tcBorders>
            <w:vAlign w:val="bottom"/>
          </w:tcPr>
          <w:p w:rsidR="007F7A88" w:rsidRPr="002330F0" w:rsidRDefault="007F7A88" w:rsidP="007F7A88">
            <w:pPr>
              <w:rPr>
                <w:rFonts w:eastAsia="MS Mincho"/>
                <w:lang w:val="en-US"/>
              </w:rPr>
            </w:pPr>
          </w:p>
        </w:tc>
        <w:tc>
          <w:tcPr>
            <w:tcW w:w="1985" w:type="dxa"/>
            <w:tcBorders>
              <w:top w:val="nil"/>
              <w:left w:val="nil"/>
              <w:bottom w:val="single" w:sz="4" w:space="0" w:color="auto"/>
              <w:right w:val="single" w:sz="8" w:space="0" w:color="auto"/>
            </w:tcBorders>
            <w:vAlign w:val="bottom"/>
          </w:tcPr>
          <w:p w:rsidR="007F7A88" w:rsidRPr="00B40C79" w:rsidRDefault="007F7A88" w:rsidP="007F7A88">
            <w:pPr>
              <w:rPr>
                <w:rFonts w:ascii="Calibri" w:hAnsi="Calibri"/>
                <w:color w:val="000000"/>
                <w:sz w:val="22"/>
                <w:szCs w:val="22"/>
              </w:rPr>
            </w:pPr>
            <w:r w:rsidRPr="00B40C79">
              <w:rPr>
                <w:rFonts w:ascii="Calibri" w:hAnsi="Calibri"/>
                <w:color w:val="000000"/>
                <w:sz w:val="22"/>
                <w:szCs w:val="22"/>
              </w:rPr>
              <w:t> г. Уфа, ул. Каспийская,14</w:t>
            </w:r>
          </w:p>
        </w:tc>
      </w:tr>
      <w:tr w:rsidR="007F7A88" w:rsidRPr="00470DEF" w:rsidTr="00220D9A">
        <w:trPr>
          <w:gridAfter w:val="2"/>
          <w:wAfter w:w="4252" w:type="dxa"/>
          <w:trHeight w:val="330"/>
        </w:trPr>
        <w:tc>
          <w:tcPr>
            <w:tcW w:w="496" w:type="dxa"/>
            <w:tcBorders>
              <w:top w:val="nil"/>
              <w:left w:val="nil"/>
              <w:bottom w:val="nil"/>
              <w:right w:val="nil"/>
            </w:tcBorders>
            <w:vAlign w:val="bottom"/>
          </w:tcPr>
          <w:p w:rsidR="007F7A88" w:rsidRPr="00470DEF" w:rsidRDefault="007F7A88" w:rsidP="007F7A88">
            <w:pPr>
              <w:rPr>
                <w:rFonts w:eastAsia="MS Mincho"/>
              </w:rPr>
            </w:pPr>
          </w:p>
        </w:tc>
        <w:tc>
          <w:tcPr>
            <w:tcW w:w="1915" w:type="dxa"/>
            <w:tcBorders>
              <w:top w:val="nil"/>
              <w:left w:val="nil"/>
              <w:bottom w:val="nil"/>
              <w:right w:val="nil"/>
            </w:tcBorders>
            <w:vAlign w:val="bottom"/>
          </w:tcPr>
          <w:p w:rsidR="007F7A88" w:rsidRPr="00470DEF" w:rsidRDefault="007F7A88" w:rsidP="007F7A88">
            <w:pPr>
              <w:rPr>
                <w:rFonts w:eastAsia="MS Mincho"/>
              </w:rPr>
            </w:pPr>
          </w:p>
        </w:tc>
        <w:tc>
          <w:tcPr>
            <w:tcW w:w="1134" w:type="dxa"/>
            <w:tcBorders>
              <w:top w:val="nil"/>
              <w:left w:val="nil"/>
              <w:bottom w:val="nil"/>
              <w:right w:val="nil"/>
            </w:tcBorders>
            <w:vAlign w:val="bottom"/>
          </w:tcPr>
          <w:p w:rsidR="007F7A88" w:rsidRPr="00470DEF" w:rsidRDefault="007F7A88" w:rsidP="007F7A88">
            <w:pPr>
              <w:rPr>
                <w:rFonts w:eastAsia="MS Mincho"/>
              </w:rPr>
            </w:pPr>
          </w:p>
        </w:tc>
        <w:tc>
          <w:tcPr>
            <w:tcW w:w="3118" w:type="dxa"/>
            <w:tcBorders>
              <w:top w:val="nil"/>
              <w:left w:val="nil"/>
              <w:bottom w:val="nil"/>
              <w:right w:val="nil"/>
            </w:tcBorders>
            <w:vAlign w:val="bottom"/>
          </w:tcPr>
          <w:p w:rsidR="007F7A88" w:rsidRPr="00470DEF" w:rsidRDefault="007F7A88" w:rsidP="007F7A88">
            <w:pPr>
              <w:rPr>
                <w:rFonts w:eastAsia="MS Mincho"/>
              </w:rPr>
            </w:pPr>
          </w:p>
        </w:tc>
        <w:tc>
          <w:tcPr>
            <w:tcW w:w="992" w:type="dxa"/>
            <w:tcBorders>
              <w:top w:val="nil"/>
              <w:left w:val="nil"/>
              <w:bottom w:val="nil"/>
              <w:right w:val="nil"/>
            </w:tcBorders>
            <w:vAlign w:val="bottom"/>
          </w:tcPr>
          <w:p w:rsidR="007F7A88" w:rsidRPr="00470DEF" w:rsidRDefault="007F7A88" w:rsidP="007F7A88">
            <w:pPr>
              <w:rPr>
                <w:rFonts w:eastAsia="MS Mincho"/>
              </w:rPr>
            </w:pPr>
          </w:p>
        </w:tc>
        <w:tc>
          <w:tcPr>
            <w:tcW w:w="1560" w:type="dxa"/>
            <w:tcBorders>
              <w:top w:val="nil"/>
              <w:left w:val="nil"/>
              <w:bottom w:val="nil"/>
              <w:right w:val="nil"/>
            </w:tcBorders>
            <w:vAlign w:val="bottom"/>
          </w:tcPr>
          <w:p w:rsidR="007F7A88" w:rsidRPr="00470DEF" w:rsidRDefault="007F7A88" w:rsidP="007F7A88">
            <w:pPr>
              <w:rPr>
                <w:rFonts w:eastAsia="MS Mincho"/>
              </w:rPr>
            </w:pPr>
          </w:p>
        </w:tc>
        <w:tc>
          <w:tcPr>
            <w:tcW w:w="1417" w:type="dxa"/>
            <w:tcBorders>
              <w:top w:val="nil"/>
              <w:left w:val="nil"/>
              <w:bottom w:val="nil"/>
              <w:right w:val="nil"/>
            </w:tcBorders>
            <w:vAlign w:val="bottom"/>
          </w:tcPr>
          <w:p w:rsidR="007F7A88" w:rsidRPr="00470DEF" w:rsidRDefault="007F7A88" w:rsidP="007F7A88">
            <w:pPr>
              <w:rPr>
                <w:rFonts w:eastAsia="MS Mincho"/>
              </w:rPr>
            </w:pPr>
          </w:p>
        </w:tc>
        <w:tc>
          <w:tcPr>
            <w:tcW w:w="1418" w:type="dxa"/>
            <w:tcBorders>
              <w:top w:val="nil"/>
              <w:left w:val="nil"/>
              <w:bottom w:val="nil"/>
              <w:right w:val="nil"/>
            </w:tcBorders>
          </w:tcPr>
          <w:p w:rsidR="007F7A88" w:rsidRPr="00470DEF" w:rsidRDefault="007F7A88" w:rsidP="007F7A88">
            <w:pPr>
              <w:jc w:val="right"/>
              <w:rPr>
                <w:rFonts w:eastAsia="MS Mincho"/>
                <w:b/>
                <w:bCs/>
                <w:color w:val="000000"/>
              </w:rPr>
            </w:pPr>
            <w:r w:rsidRPr="00470DEF">
              <w:rPr>
                <w:rFonts w:eastAsia="MS Mincho"/>
                <w:b/>
                <w:bCs/>
                <w:color w:val="000000"/>
              </w:rPr>
              <w:t>Итого:</w:t>
            </w:r>
          </w:p>
        </w:tc>
        <w:tc>
          <w:tcPr>
            <w:tcW w:w="1417" w:type="dxa"/>
            <w:tcBorders>
              <w:top w:val="nil"/>
              <w:left w:val="single" w:sz="4" w:space="0" w:color="auto"/>
              <w:bottom w:val="single" w:sz="4" w:space="0" w:color="auto"/>
              <w:right w:val="single" w:sz="8" w:space="0" w:color="auto"/>
            </w:tcBorders>
            <w:vAlign w:val="bottom"/>
          </w:tcPr>
          <w:p w:rsidR="007F7A88" w:rsidRPr="00470DEF" w:rsidRDefault="007F7A88" w:rsidP="007F7A88">
            <w:pPr>
              <w:jc w:val="center"/>
              <w:rPr>
                <w:rFonts w:eastAsia="MS Mincho"/>
                <w:b/>
                <w:bCs/>
              </w:rPr>
            </w:pPr>
            <w:r w:rsidRPr="00470DEF">
              <w:rPr>
                <w:rFonts w:eastAsia="MS Mincho"/>
                <w:b/>
                <w:bCs/>
              </w:rPr>
              <w:t> </w:t>
            </w:r>
          </w:p>
        </w:tc>
        <w:tc>
          <w:tcPr>
            <w:tcW w:w="1985" w:type="dxa"/>
            <w:tcBorders>
              <w:top w:val="nil"/>
              <w:left w:val="single" w:sz="4" w:space="0" w:color="auto"/>
              <w:bottom w:val="single" w:sz="4" w:space="0" w:color="auto"/>
              <w:right w:val="single" w:sz="8" w:space="0" w:color="auto"/>
            </w:tcBorders>
            <w:vAlign w:val="bottom"/>
          </w:tcPr>
          <w:p w:rsidR="007F7A88" w:rsidRPr="00B40C79" w:rsidRDefault="007F7A88" w:rsidP="007F7A88">
            <w:pPr>
              <w:rPr>
                <w:rFonts w:ascii="Calibri" w:hAnsi="Calibri"/>
                <w:color w:val="000000"/>
                <w:sz w:val="22"/>
                <w:szCs w:val="22"/>
              </w:rPr>
            </w:pPr>
          </w:p>
        </w:tc>
      </w:tr>
      <w:tr w:rsidR="007F7A88" w:rsidRPr="00470DEF" w:rsidTr="00220D9A">
        <w:trPr>
          <w:trHeight w:val="375"/>
        </w:trPr>
        <w:tc>
          <w:tcPr>
            <w:tcW w:w="496" w:type="dxa"/>
            <w:tcBorders>
              <w:top w:val="nil"/>
              <w:left w:val="nil"/>
              <w:bottom w:val="nil"/>
              <w:right w:val="nil"/>
            </w:tcBorders>
            <w:vAlign w:val="bottom"/>
          </w:tcPr>
          <w:p w:rsidR="007F7A88" w:rsidRPr="00470DEF" w:rsidRDefault="007F7A88" w:rsidP="007F7A88">
            <w:pPr>
              <w:rPr>
                <w:rFonts w:eastAsia="MS Mincho"/>
              </w:rPr>
            </w:pPr>
          </w:p>
        </w:tc>
        <w:tc>
          <w:tcPr>
            <w:tcW w:w="1915" w:type="dxa"/>
            <w:tcBorders>
              <w:top w:val="nil"/>
              <w:left w:val="nil"/>
              <w:bottom w:val="nil"/>
              <w:right w:val="nil"/>
            </w:tcBorders>
            <w:vAlign w:val="bottom"/>
          </w:tcPr>
          <w:p w:rsidR="007F7A88" w:rsidRPr="00470DEF" w:rsidRDefault="007F7A88" w:rsidP="007F7A88">
            <w:pPr>
              <w:rPr>
                <w:rFonts w:eastAsia="MS Mincho"/>
              </w:rPr>
            </w:pPr>
          </w:p>
        </w:tc>
        <w:tc>
          <w:tcPr>
            <w:tcW w:w="1134" w:type="dxa"/>
            <w:tcBorders>
              <w:top w:val="nil"/>
              <w:left w:val="nil"/>
              <w:bottom w:val="nil"/>
              <w:right w:val="nil"/>
            </w:tcBorders>
            <w:vAlign w:val="bottom"/>
          </w:tcPr>
          <w:p w:rsidR="007F7A88" w:rsidRPr="00470DEF" w:rsidRDefault="007F7A88" w:rsidP="007F7A88">
            <w:pPr>
              <w:rPr>
                <w:rFonts w:eastAsia="MS Mincho"/>
              </w:rPr>
            </w:pPr>
          </w:p>
        </w:tc>
        <w:tc>
          <w:tcPr>
            <w:tcW w:w="3118" w:type="dxa"/>
            <w:tcBorders>
              <w:top w:val="nil"/>
              <w:left w:val="nil"/>
              <w:bottom w:val="nil"/>
              <w:right w:val="nil"/>
            </w:tcBorders>
            <w:vAlign w:val="bottom"/>
          </w:tcPr>
          <w:p w:rsidR="007F7A88" w:rsidRPr="00470DEF" w:rsidRDefault="007F7A88" w:rsidP="007F7A88">
            <w:pPr>
              <w:rPr>
                <w:rFonts w:eastAsia="MS Mincho"/>
              </w:rPr>
            </w:pPr>
          </w:p>
        </w:tc>
        <w:tc>
          <w:tcPr>
            <w:tcW w:w="992" w:type="dxa"/>
            <w:tcBorders>
              <w:top w:val="nil"/>
              <w:left w:val="nil"/>
              <w:bottom w:val="nil"/>
              <w:right w:val="nil"/>
            </w:tcBorders>
            <w:vAlign w:val="bottom"/>
          </w:tcPr>
          <w:p w:rsidR="007F7A88" w:rsidRPr="00470DEF" w:rsidRDefault="007F7A88" w:rsidP="007F7A88">
            <w:pPr>
              <w:rPr>
                <w:rFonts w:eastAsia="MS Mincho"/>
              </w:rPr>
            </w:pPr>
          </w:p>
        </w:tc>
        <w:tc>
          <w:tcPr>
            <w:tcW w:w="4395" w:type="dxa"/>
            <w:gridSpan w:val="3"/>
            <w:tcBorders>
              <w:top w:val="nil"/>
              <w:left w:val="nil"/>
              <w:bottom w:val="nil"/>
              <w:right w:val="nil"/>
            </w:tcBorders>
          </w:tcPr>
          <w:p w:rsidR="007F7A88" w:rsidRPr="00470DEF" w:rsidRDefault="007F7A88" w:rsidP="007F7A88">
            <w:pPr>
              <w:jc w:val="right"/>
              <w:rPr>
                <w:rFonts w:eastAsia="MS Mincho"/>
                <w:b/>
                <w:bCs/>
                <w:color w:val="000000"/>
              </w:rPr>
            </w:pPr>
            <w:r w:rsidRPr="00470DEF">
              <w:rPr>
                <w:rFonts w:eastAsia="MS Mincho"/>
                <w:b/>
                <w:bCs/>
                <w:color w:val="000000"/>
              </w:rPr>
              <w:t>В том числе НДС 18 %:</w:t>
            </w:r>
          </w:p>
        </w:tc>
        <w:tc>
          <w:tcPr>
            <w:tcW w:w="1417" w:type="dxa"/>
            <w:tcBorders>
              <w:top w:val="nil"/>
              <w:left w:val="single" w:sz="4" w:space="0" w:color="auto"/>
              <w:bottom w:val="single" w:sz="8" w:space="0" w:color="auto"/>
              <w:right w:val="single" w:sz="8" w:space="0" w:color="auto"/>
            </w:tcBorders>
            <w:vAlign w:val="bottom"/>
          </w:tcPr>
          <w:p w:rsidR="007F7A88" w:rsidRPr="00470DEF" w:rsidRDefault="007F7A88" w:rsidP="007F7A88">
            <w:pPr>
              <w:jc w:val="center"/>
              <w:rPr>
                <w:rFonts w:eastAsia="MS Mincho"/>
                <w:b/>
                <w:bCs/>
              </w:rPr>
            </w:pPr>
            <w:r w:rsidRPr="00470DEF">
              <w:rPr>
                <w:rFonts w:eastAsia="MS Mincho"/>
                <w:b/>
                <w:bCs/>
              </w:rPr>
              <w:t> </w:t>
            </w:r>
          </w:p>
        </w:tc>
        <w:tc>
          <w:tcPr>
            <w:tcW w:w="1985" w:type="dxa"/>
            <w:tcBorders>
              <w:top w:val="nil"/>
              <w:left w:val="single" w:sz="4" w:space="0" w:color="auto"/>
              <w:bottom w:val="single" w:sz="8" w:space="0" w:color="auto"/>
              <w:right w:val="single" w:sz="8" w:space="0" w:color="auto"/>
            </w:tcBorders>
            <w:vAlign w:val="bottom"/>
          </w:tcPr>
          <w:p w:rsidR="007F7A88" w:rsidRPr="00470DEF" w:rsidRDefault="007F7A88" w:rsidP="007F7A88">
            <w:pPr>
              <w:jc w:val="center"/>
              <w:rPr>
                <w:rFonts w:eastAsia="MS Mincho"/>
                <w:b/>
                <w:bCs/>
              </w:rPr>
            </w:pPr>
            <w:r w:rsidRPr="00470DEF">
              <w:rPr>
                <w:rFonts w:eastAsia="MS Mincho"/>
                <w:b/>
                <w:bCs/>
              </w:rPr>
              <w:t> </w:t>
            </w:r>
          </w:p>
        </w:tc>
        <w:tc>
          <w:tcPr>
            <w:tcW w:w="2126" w:type="dxa"/>
          </w:tcPr>
          <w:p w:rsidR="007F7A88" w:rsidRPr="00470DEF" w:rsidRDefault="007F7A88" w:rsidP="007F7A88"/>
        </w:tc>
        <w:tc>
          <w:tcPr>
            <w:tcW w:w="2126" w:type="dxa"/>
            <w:vAlign w:val="bottom"/>
          </w:tcPr>
          <w:p w:rsidR="007F7A88" w:rsidRPr="00B40C79" w:rsidRDefault="007F7A88" w:rsidP="007F7A88">
            <w:pPr>
              <w:rPr>
                <w:rFonts w:ascii="Calibri" w:hAnsi="Calibri"/>
                <w:color w:val="000000"/>
                <w:sz w:val="22"/>
                <w:szCs w:val="22"/>
              </w:rPr>
            </w:pPr>
            <w:r w:rsidRPr="00B40C79">
              <w:rPr>
                <w:rFonts w:ascii="Calibri" w:hAnsi="Calibri"/>
                <w:color w:val="000000"/>
                <w:sz w:val="22"/>
                <w:szCs w:val="22"/>
              </w:rPr>
              <w:t> г. Уфа, ул. Каспийская,14</w:t>
            </w:r>
          </w:p>
        </w:tc>
      </w:tr>
      <w:tr w:rsidR="007F7A88" w:rsidRPr="00470DEF" w:rsidTr="00220D9A">
        <w:trPr>
          <w:trHeight w:val="375"/>
        </w:trPr>
        <w:tc>
          <w:tcPr>
            <w:tcW w:w="496" w:type="dxa"/>
            <w:tcBorders>
              <w:top w:val="nil"/>
              <w:left w:val="nil"/>
              <w:bottom w:val="nil"/>
              <w:right w:val="nil"/>
            </w:tcBorders>
            <w:vAlign w:val="bottom"/>
          </w:tcPr>
          <w:p w:rsidR="007F7A88" w:rsidRPr="00470DEF" w:rsidRDefault="007F7A88" w:rsidP="007F7A88">
            <w:pPr>
              <w:rPr>
                <w:rFonts w:eastAsia="MS Mincho"/>
              </w:rPr>
            </w:pPr>
          </w:p>
        </w:tc>
        <w:tc>
          <w:tcPr>
            <w:tcW w:w="1915" w:type="dxa"/>
            <w:tcBorders>
              <w:top w:val="nil"/>
              <w:left w:val="nil"/>
              <w:bottom w:val="nil"/>
              <w:right w:val="nil"/>
            </w:tcBorders>
            <w:vAlign w:val="bottom"/>
          </w:tcPr>
          <w:p w:rsidR="007F7A88" w:rsidRPr="00470DEF" w:rsidRDefault="007F7A88" w:rsidP="007F7A88">
            <w:pPr>
              <w:rPr>
                <w:rFonts w:eastAsia="MS Mincho"/>
              </w:rPr>
            </w:pPr>
          </w:p>
        </w:tc>
        <w:tc>
          <w:tcPr>
            <w:tcW w:w="1134" w:type="dxa"/>
            <w:tcBorders>
              <w:top w:val="nil"/>
              <w:left w:val="nil"/>
              <w:bottom w:val="nil"/>
              <w:right w:val="nil"/>
            </w:tcBorders>
            <w:vAlign w:val="bottom"/>
          </w:tcPr>
          <w:p w:rsidR="007F7A88" w:rsidRPr="00470DEF" w:rsidRDefault="007F7A88" w:rsidP="007F7A88">
            <w:pPr>
              <w:rPr>
                <w:rFonts w:eastAsia="MS Mincho"/>
              </w:rPr>
            </w:pPr>
          </w:p>
        </w:tc>
        <w:tc>
          <w:tcPr>
            <w:tcW w:w="3118" w:type="dxa"/>
            <w:tcBorders>
              <w:top w:val="nil"/>
              <w:left w:val="nil"/>
              <w:bottom w:val="nil"/>
              <w:right w:val="nil"/>
            </w:tcBorders>
            <w:vAlign w:val="bottom"/>
          </w:tcPr>
          <w:p w:rsidR="007F7A88" w:rsidRPr="00470DEF" w:rsidRDefault="007F7A88" w:rsidP="007F7A88">
            <w:pPr>
              <w:rPr>
                <w:rFonts w:eastAsia="MS Mincho"/>
              </w:rPr>
            </w:pPr>
          </w:p>
        </w:tc>
        <w:tc>
          <w:tcPr>
            <w:tcW w:w="992" w:type="dxa"/>
            <w:tcBorders>
              <w:top w:val="nil"/>
              <w:left w:val="nil"/>
              <w:bottom w:val="nil"/>
              <w:right w:val="nil"/>
            </w:tcBorders>
            <w:vAlign w:val="bottom"/>
          </w:tcPr>
          <w:p w:rsidR="007F7A88" w:rsidRPr="00470DEF" w:rsidRDefault="007F7A88" w:rsidP="007F7A88">
            <w:pPr>
              <w:rPr>
                <w:rFonts w:eastAsia="MS Mincho"/>
              </w:rPr>
            </w:pPr>
          </w:p>
        </w:tc>
        <w:tc>
          <w:tcPr>
            <w:tcW w:w="4395" w:type="dxa"/>
            <w:gridSpan w:val="3"/>
            <w:tcBorders>
              <w:top w:val="nil"/>
              <w:left w:val="nil"/>
              <w:bottom w:val="nil"/>
              <w:right w:val="nil"/>
            </w:tcBorders>
          </w:tcPr>
          <w:p w:rsidR="007F7A88" w:rsidRPr="00470DEF" w:rsidRDefault="007F7A88" w:rsidP="007F7A88">
            <w:pPr>
              <w:jc w:val="right"/>
              <w:rPr>
                <w:rFonts w:eastAsia="MS Mincho"/>
                <w:b/>
                <w:bCs/>
                <w:color w:val="000000"/>
              </w:rPr>
            </w:pPr>
          </w:p>
        </w:tc>
        <w:tc>
          <w:tcPr>
            <w:tcW w:w="1417" w:type="dxa"/>
            <w:tcBorders>
              <w:top w:val="nil"/>
              <w:left w:val="single" w:sz="4" w:space="0" w:color="auto"/>
              <w:bottom w:val="single" w:sz="8" w:space="0" w:color="auto"/>
              <w:right w:val="single" w:sz="8" w:space="0" w:color="auto"/>
            </w:tcBorders>
            <w:vAlign w:val="bottom"/>
          </w:tcPr>
          <w:p w:rsidR="007F7A88" w:rsidRPr="00470DEF" w:rsidRDefault="007F7A88" w:rsidP="007F7A88">
            <w:pPr>
              <w:jc w:val="center"/>
              <w:rPr>
                <w:rFonts w:eastAsia="MS Mincho"/>
                <w:b/>
                <w:bCs/>
              </w:rPr>
            </w:pPr>
          </w:p>
        </w:tc>
        <w:tc>
          <w:tcPr>
            <w:tcW w:w="1985" w:type="dxa"/>
            <w:tcBorders>
              <w:top w:val="nil"/>
              <w:left w:val="single" w:sz="4" w:space="0" w:color="auto"/>
              <w:bottom w:val="single" w:sz="8" w:space="0" w:color="auto"/>
              <w:right w:val="single" w:sz="8" w:space="0" w:color="auto"/>
            </w:tcBorders>
            <w:vAlign w:val="bottom"/>
          </w:tcPr>
          <w:p w:rsidR="007F7A88" w:rsidRPr="00470DEF" w:rsidRDefault="007F7A88" w:rsidP="007F7A88">
            <w:pPr>
              <w:jc w:val="center"/>
              <w:rPr>
                <w:rFonts w:eastAsia="MS Mincho"/>
                <w:b/>
                <w:bCs/>
              </w:rPr>
            </w:pPr>
          </w:p>
        </w:tc>
        <w:tc>
          <w:tcPr>
            <w:tcW w:w="2126" w:type="dxa"/>
          </w:tcPr>
          <w:p w:rsidR="007F7A88" w:rsidRPr="00470DEF" w:rsidRDefault="007F7A88" w:rsidP="007F7A88"/>
        </w:tc>
        <w:tc>
          <w:tcPr>
            <w:tcW w:w="2126" w:type="dxa"/>
            <w:vAlign w:val="bottom"/>
          </w:tcPr>
          <w:p w:rsidR="007F7A88" w:rsidRPr="00B40C79" w:rsidRDefault="007F7A88" w:rsidP="007F7A88">
            <w:pPr>
              <w:rPr>
                <w:rFonts w:ascii="Calibri" w:hAnsi="Calibri"/>
                <w:color w:val="000000"/>
                <w:sz w:val="22"/>
                <w:szCs w:val="22"/>
              </w:rPr>
            </w:pPr>
            <w:r w:rsidRPr="00B40C79">
              <w:rPr>
                <w:rFonts w:ascii="Calibri" w:hAnsi="Calibri"/>
                <w:color w:val="000000"/>
                <w:sz w:val="22"/>
                <w:szCs w:val="22"/>
              </w:rPr>
              <w:t> г. Уфа, ул. Каспийская,14</w:t>
            </w:r>
          </w:p>
        </w:tc>
      </w:tr>
    </w:tbl>
    <w:p w:rsidR="00A26836" w:rsidRDefault="00A26836" w:rsidP="00470DEF">
      <w:pPr>
        <w:jc w:val="center"/>
        <w:rPr>
          <w:rFonts w:eastAsia="MS Mincho"/>
          <w:lang w:eastAsia="ja-JP"/>
        </w:rPr>
      </w:pPr>
    </w:p>
    <w:p w:rsidR="00EE2526" w:rsidRDefault="00EE2526" w:rsidP="00470DEF">
      <w:pPr>
        <w:jc w:val="center"/>
        <w:rPr>
          <w:rFonts w:eastAsia="MS Mincho"/>
          <w:lang w:eastAsia="ja-JP"/>
        </w:rPr>
      </w:pPr>
    </w:p>
    <w:p w:rsidR="00EE2526" w:rsidRPr="00470DEF" w:rsidRDefault="00EE2526" w:rsidP="00EE2526">
      <w:pPr>
        <w:jc w:val="center"/>
        <w:rPr>
          <w:rFonts w:eastAsia="MS Mincho"/>
          <w:lang w:eastAsia="ja-JP"/>
        </w:rPr>
      </w:pPr>
      <w:r w:rsidRPr="00470DEF">
        <w:rPr>
          <w:rFonts w:eastAsia="MS Mincho"/>
          <w:lang w:eastAsia="ja-JP"/>
        </w:rPr>
        <w:t>РЕКВИЗИТЫ И ПОДПИСИ СТОРОН</w:t>
      </w:r>
    </w:p>
    <w:p w:rsidR="00EE2526" w:rsidRPr="00470DEF" w:rsidRDefault="00EE2526" w:rsidP="00EE2526">
      <w:pPr>
        <w:jc w:val="both"/>
        <w:rPr>
          <w:rFonts w:eastAsia="MS Mincho"/>
          <w:lang w:eastAsia="ja-JP"/>
        </w:rPr>
      </w:pPr>
    </w:p>
    <w:tbl>
      <w:tblPr>
        <w:tblW w:w="0" w:type="auto"/>
        <w:tblLook w:val="01E0" w:firstRow="1" w:lastRow="1" w:firstColumn="1" w:lastColumn="1" w:noHBand="0" w:noVBand="0"/>
      </w:tblPr>
      <w:tblGrid>
        <w:gridCol w:w="4785"/>
        <w:gridCol w:w="4786"/>
      </w:tblGrid>
      <w:tr w:rsidR="00EE2526" w:rsidRPr="00470DEF" w:rsidTr="00BB6F6C">
        <w:tc>
          <w:tcPr>
            <w:tcW w:w="4785" w:type="dxa"/>
          </w:tcPr>
          <w:p w:rsidR="00EE2526" w:rsidRPr="00470DEF" w:rsidRDefault="00EE2526" w:rsidP="00BB6F6C">
            <w:pPr>
              <w:jc w:val="both"/>
              <w:rPr>
                <w:rFonts w:eastAsia="MS Mincho"/>
                <w:lang w:eastAsia="ja-JP"/>
              </w:rPr>
            </w:pPr>
            <w:r w:rsidRPr="00470DEF">
              <w:rPr>
                <w:rFonts w:eastAsia="MS Mincho"/>
                <w:lang w:eastAsia="ja-JP"/>
              </w:rPr>
              <w:t>Поставщик</w:t>
            </w:r>
          </w:p>
        </w:tc>
        <w:tc>
          <w:tcPr>
            <w:tcW w:w="4786" w:type="dxa"/>
          </w:tcPr>
          <w:p w:rsidR="00EE2526" w:rsidRPr="00470DEF" w:rsidRDefault="00EE2526" w:rsidP="00BB6F6C">
            <w:pPr>
              <w:jc w:val="both"/>
              <w:rPr>
                <w:rFonts w:eastAsia="MS Mincho"/>
                <w:lang w:eastAsia="ja-JP"/>
              </w:rPr>
            </w:pPr>
            <w:r w:rsidRPr="00470DEF">
              <w:rPr>
                <w:rFonts w:eastAsia="MS Mincho"/>
                <w:lang w:eastAsia="ja-JP"/>
              </w:rPr>
              <w:t>Покупатель</w:t>
            </w:r>
          </w:p>
        </w:tc>
      </w:tr>
      <w:tr w:rsidR="00EE2526" w:rsidRPr="00470DEF" w:rsidTr="00BB6F6C">
        <w:tc>
          <w:tcPr>
            <w:tcW w:w="4785" w:type="dxa"/>
          </w:tcPr>
          <w:p w:rsidR="00EE2526" w:rsidRPr="00470DEF" w:rsidRDefault="00EE2526" w:rsidP="00BB6F6C">
            <w:pPr>
              <w:jc w:val="both"/>
              <w:rPr>
                <w:rFonts w:eastAsia="MS Mincho"/>
                <w:lang w:eastAsia="ja-JP"/>
              </w:rPr>
            </w:pPr>
          </w:p>
        </w:tc>
        <w:tc>
          <w:tcPr>
            <w:tcW w:w="4786" w:type="dxa"/>
          </w:tcPr>
          <w:p w:rsidR="00EE2526" w:rsidRPr="00470DEF" w:rsidRDefault="00EE2526" w:rsidP="00BB6F6C">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EE2526" w:rsidRPr="00470DEF" w:rsidTr="00BB6F6C">
        <w:tc>
          <w:tcPr>
            <w:tcW w:w="4785" w:type="dxa"/>
          </w:tcPr>
          <w:p w:rsidR="00EE2526" w:rsidRPr="00470DEF" w:rsidRDefault="00EE2526" w:rsidP="00BB6F6C">
            <w:pPr>
              <w:jc w:val="both"/>
              <w:rPr>
                <w:rFonts w:eastAsia="MS Mincho"/>
                <w:lang w:eastAsia="ja-JP"/>
              </w:rPr>
            </w:pPr>
          </w:p>
        </w:tc>
        <w:tc>
          <w:tcPr>
            <w:tcW w:w="4786" w:type="dxa"/>
          </w:tcPr>
          <w:p w:rsidR="00EE2526" w:rsidRPr="00470DEF" w:rsidRDefault="00EE2526" w:rsidP="00BB6F6C">
            <w:pPr>
              <w:jc w:val="both"/>
              <w:rPr>
                <w:rFonts w:eastAsia="MS Mincho"/>
                <w:lang w:eastAsia="ja-JP"/>
              </w:rPr>
            </w:pPr>
          </w:p>
        </w:tc>
      </w:tr>
      <w:tr w:rsidR="00EE2526" w:rsidRPr="00470DEF" w:rsidTr="00BB6F6C">
        <w:tc>
          <w:tcPr>
            <w:tcW w:w="4785" w:type="dxa"/>
          </w:tcPr>
          <w:p w:rsidR="00EE2526" w:rsidRPr="00470DEF" w:rsidRDefault="00EE2526" w:rsidP="00BB6F6C">
            <w:pPr>
              <w:jc w:val="both"/>
              <w:rPr>
                <w:rFonts w:eastAsia="MS Mincho"/>
                <w:lang w:eastAsia="ja-JP"/>
              </w:rPr>
            </w:pPr>
            <w:r w:rsidRPr="00470DEF">
              <w:rPr>
                <w:rFonts w:eastAsia="MS Mincho"/>
                <w:lang w:eastAsia="ja-JP"/>
              </w:rPr>
              <w:t>________________ / ________________</w:t>
            </w:r>
          </w:p>
        </w:tc>
        <w:tc>
          <w:tcPr>
            <w:tcW w:w="4786" w:type="dxa"/>
          </w:tcPr>
          <w:p w:rsidR="00EE2526" w:rsidRPr="00470DEF" w:rsidRDefault="00EE2526" w:rsidP="00BB6F6C">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bl>
    <w:p w:rsidR="00D904A2" w:rsidRPr="00470DEF" w:rsidRDefault="00D904A2" w:rsidP="00EE2526">
      <w:pPr>
        <w:rPr>
          <w:rFonts w:eastAsia="MS Mincho"/>
          <w:lang w:eastAsia="ja-JP"/>
        </w:rPr>
        <w:sectPr w:rsidR="00D904A2" w:rsidRPr="00470DEF" w:rsidSect="00220FD6">
          <w:pgSz w:w="16838" w:h="11906" w:orient="landscape"/>
          <w:pgMar w:top="1701" w:right="1134" w:bottom="850" w:left="1134" w:header="708" w:footer="708" w:gutter="0"/>
          <w:cols w:space="708"/>
          <w:titlePg/>
          <w:docGrid w:linePitch="360"/>
        </w:sectPr>
      </w:pPr>
    </w:p>
    <w:p w:rsidR="00CF0D00" w:rsidRPr="00470DEF" w:rsidRDefault="00CF0D00" w:rsidP="00470DEF">
      <w:pPr>
        <w:jc w:val="both"/>
        <w:rPr>
          <w:rFonts w:eastAsia="MS Mincho"/>
          <w:lang w:eastAsia="ja-JP"/>
        </w:rPr>
      </w:pPr>
    </w:p>
    <w:p w:rsidR="00CF0D00" w:rsidRPr="00D76B51" w:rsidRDefault="00CF0D00" w:rsidP="00EE2526">
      <w:pPr>
        <w:rPr>
          <w:rFonts w:eastAsia="MS Mincho"/>
          <w:lang w:eastAsia="ja-JP"/>
        </w:rPr>
      </w:pPr>
      <w:r w:rsidRPr="00470DEF">
        <w:rPr>
          <w:rFonts w:eastAsia="MS Mincho"/>
          <w:lang w:eastAsia="ja-JP"/>
        </w:rPr>
        <w:t xml:space="preserve">Приложение </w:t>
      </w:r>
      <w:r w:rsidR="00B40C79">
        <w:rPr>
          <w:rFonts w:eastAsia="MS Mincho"/>
          <w:lang w:val="en-US" w:eastAsia="ja-JP"/>
        </w:rPr>
        <w:t>B</w:t>
      </w:r>
      <w:r w:rsidR="00D76B51">
        <w:rPr>
          <w:rFonts w:eastAsia="MS Mincho"/>
          <w:lang w:eastAsia="ja-JP"/>
        </w:rPr>
        <w:t>.1</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w:t>
      </w:r>
      <w:proofErr w:type="gramStart"/>
      <w:r w:rsidRPr="00470DEF">
        <w:rPr>
          <w:rFonts w:eastAsia="MS Mincho"/>
          <w:lang w:eastAsia="ja-JP"/>
        </w:rPr>
        <w:t>разовый</w:t>
      </w:r>
      <w:proofErr w:type="gramEnd"/>
      <w:r w:rsidRPr="00470DEF">
        <w:rPr>
          <w:rFonts w:eastAsia="MS Mincho"/>
          <w:lang w:eastAsia="ja-JP"/>
        </w:rPr>
        <w:t>)</w:t>
      </w:r>
    </w:p>
    <w:p w:rsidR="00CF0D00" w:rsidRPr="00470DEF" w:rsidRDefault="00CF0D00" w:rsidP="00470DEF">
      <w:pPr>
        <w:jc w:val="center"/>
        <w:rPr>
          <w:rFonts w:eastAsia="MS Mincho"/>
          <w:lang w:eastAsia="ja-JP"/>
        </w:rPr>
      </w:pPr>
    </w:p>
    <w:p w:rsidR="00CF0D00" w:rsidRPr="00EE2526"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 xml:space="preserve">ГРАФИК </w:t>
      </w:r>
    </w:p>
    <w:p w:rsidR="00CF0D00" w:rsidRPr="00470DEF" w:rsidRDefault="00CF0D00" w:rsidP="00470DEF">
      <w:pPr>
        <w:jc w:val="both"/>
        <w:rPr>
          <w:rFonts w:eastAsia="MS Mincho"/>
          <w:lang w:eastAsia="ja-JP"/>
        </w:rPr>
      </w:pPr>
    </w:p>
    <w:tbl>
      <w:tblPr>
        <w:tblW w:w="9982" w:type="dxa"/>
        <w:tblInd w:w="-920" w:type="dxa"/>
        <w:tblLayout w:type="fixed"/>
        <w:tblLook w:val="00A0" w:firstRow="1" w:lastRow="0" w:firstColumn="1" w:lastColumn="0" w:noHBand="0" w:noVBand="0"/>
      </w:tblPr>
      <w:tblGrid>
        <w:gridCol w:w="565"/>
        <w:gridCol w:w="2198"/>
        <w:gridCol w:w="2825"/>
        <w:gridCol w:w="1418"/>
        <w:gridCol w:w="1134"/>
        <w:gridCol w:w="1842"/>
      </w:tblGrid>
      <w:tr w:rsidR="0092260C" w:rsidRPr="00470DEF" w:rsidTr="009F76F4">
        <w:trPr>
          <w:trHeight w:val="2994"/>
        </w:trPr>
        <w:tc>
          <w:tcPr>
            <w:tcW w:w="565" w:type="dxa"/>
            <w:tcBorders>
              <w:top w:val="single" w:sz="8" w:space="0" w:color="auto"/>
              <w:left w:val="single" w:sz="8" w:space="0" w:color="auto"/>
              <w:bottom w:val="nil"/>
              <w:right w:val="nil"/>
            </w:tcBorders>
            <w:vAlign w:val="center"/>
          </w:tcPr>
          <w:p w:rsidR="0092260C" w:rsidRPr="00470DEF" w:rsidRDefault="0092260C" w:rsidP="00A5534C">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Серийный (заводской) номер, марка, модель и т.п.</w:t>
            </w:r>
          </w:p>
        </w:tc>
        <w:tc>
          <w:tcPr>
            <w:tcW w:w="2825"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Единица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rsidR="0092260C" w:rsidRPr="00D33F1C" w:rsidRDefault="0092260C" w:rsidP="00D069F7">
            <w:pPr>
              <w:jc w:val="center"/>
              <w:rPr>
                <w:rFonts w:eastAsia="MS Mincho"/>
                <w:b/>
                <w:bCs/>
              </w:rPr>
            </w:pPr>
            <w:r w:rsidRPr="00470DEF">
              <w:rPr>
                <w:rFonts w:eastAsia="MS Mincho"/>
                <w:b/>
                <w:bCs/>
              </w:rPr>
              <w:t xml:space="preserve">Количество </w:t>
            </w:r>
            <w:r w:rsidR="009F76F4">
              <w:rPr>
                <w:rFonts w:eastAsia="MS Mincho"/>
                <w:b/>
                <w:bCs/>
              </w:rPr>
              <w:t>шт.</w:t>
            </w:r>
            <w:r w:rsidR="00D33F1C" w:rsidRPr="00D33F1C">
              <w:rPr>
                <w:rFonts w:eastAsia="MS Mincho"/>
                <w:b/>
                <w:bCs/>
              </w:rPr>
              <w:t xml:space="preserve"> </w:t>
            </w:r>
            <w:r w:rsidR="00D069F7">
              <w:rPr>
                <w:rFonts w:eastAsia="MS Mincho"/>
                <w:b/>
                <w:bCs/>
              </w:rPr>
              <w:t>до</w:t>
            </w:r>
            <w:r w:rsidR="00D33F1C">
              <w:rPr>
                <w:rFonts w:eastAsia="MS Mincho"/>
                <w:b/>
                <w:bCs/>
              </w:rPr>
              <w:t xml:space="preserve"> </w:t>
            </w:r>
            <w:r w:rsidR="00374CB1" w:rsidRPr="00A715D3">
              <w:rPr>
                <w:rFonts w:eastAsia="MS Mincho"/>
                <w:b/>
                <w:bCs/>
              </w:rPr>
              <w:t>1</w:t>
            </w:r>
            <w:r w:rsidR="00374CB1" w:rsidRPr="00374CB1">
              <w:rPr>
                <w:rFonts w:eastAsia="MS Mincho"/>
                <w:b/>
                <w:bCs/>
              </w:rPr>
              <w:t>5</w:t>
            </w:r>
            <w:r w:rsidR="00374CB1">
              <w:rPr>
                <w:rFonts w:eastAsia="MS Mincho"/>
                <w:b/>
                <w:bCs/>
              </w:rPr>
              <w:t xml:space="preserve"> августа </w:t>
            </w:r>
            <w:r w:rsidR="00AF3955">
              <w:rPr>
                <w:rFonts w:eastAsia="MS Mincho"/>
                <w:b/>
                <w:bCs/>
              </w:rPr>
              <w:t>2016 г.</w:t>
            </w:r>
          </w:p>
        </w:tc>
        <w:tc>
          <w:tcPr>
            <w:tcW w:w="1842"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color w:val="000000"/>
              </w:rPr>
            </w:pPr>
            <w:r w:rsidRPr="00470DEF">
              <w:rPr>
                <w:rFonts w:eastAsia="MS Mincho"/>
                <w:b/>
                <w:bCs/>
                <w:color w:val="000000"/>
              </w:rPr>
              <w:t>Адрес доставки</w:t>
            </w:r>
          </w:p>
        </w:tc>
      </w:tr>
      <w:tr w:rsidR="00D17613" w:rsidRPr="00470DEF" w:rsidTr="009F76F4">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D17613" w:rsidRPr="001E0D65" w:rsidRDefault="00D17613" w:rsidP="00D17613">
            <w:pPr>
              <w:rPr>
                <w:rFonts w:eastAsia="MS Mincho"/>
                <w:lang w:val="en-US"/>
              </w:rPr>
            </w:pPr>
            <w:r w:rsidRPr="00470DEF">
              <w:rPr>
                <w:rFonts w:eastAsia="MS Mincho"/>
              </w:rPr>
              <w:t> </w:t>
            </w:r>
            <w:r>
              <w:rPr>
                <w:rFonts w:eastAsia="MS Mincho"/>
                <w:lang w:val="en-US"/>
              </w:rPr>
              <w:t>1</w:t>
            </w:r>
          </w:p>
        </w:tc>
        <w:tc>
          <w:tcPr>
            <w:tcW w:w="2198" w:type="dxa"/>
            <w:tcBorders>
              <w:top w:val="single" w:sz="8" w:space="0" w:color="auto"/>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КАРТА ЛИНЕЙНАЯ WS‐X6704‐10GE-RF</w:t>
            </w:r>
          </w:p>
        </w:tc>
        <w:tc>
          <w:tcPr>
            <w:tcW w:w="2825" w:type="dxa"/>
            <w:tcBorders>
              <w:top w:val="single" w:sz="8" w:space="0" w:color="auto"/>
              <w:left w:val="nil"/>
              <w:bottom w:val="single" w:sz="4" w:space="0" w:color="auto"/>
              <w:right w:val="single" w:sz="4" w:space="0" w:color="auto"/>
            </w:tcBorders>
          </w:tcPr>
          <w:p w:rsidR="00D17613" w:rsidRPr="000745E4" w:rsidRDefault="00D17613" w:rsidP="00D17613">
            <w:pPr>
              <w:rPr>
                <w:rFonts w:ascii="Calibri" w:hAnsi="Calibri"/>
                <w:color w:val="000000"/>
                <w:sz w:val="22"/>
                <w:szCs w:val="22"/>
              </w:rPr>
            </w:pPr>
            <w:r w:rsidRPr="007F7A88">
              <w:rPr>
                <w:rFonts w:ascii="Calibri" w:hAnsi="Calibri"/>
                <w:color w:val="000000"/>
                <w:sz w:val="22"/>
                <w:szCs w:val="22"/>
                <w:lang w:val="en-US"/>
              </w:rPr>
              <w:t>Cat</w:t>
            </w:r>
            <w:r w:rsidRPr="000745E4">
              <w:rPr>
                <w:rFonts w:ascii="Calibri" w:hAnsi="Calibri"/>
                <w:color w:val="000000"/>
                <w:sz w:val="22"/>
                <w:szCs w:val="22"/>
              </w:rPr>
              <w:t>6500 4</w:t>
            </w:r>
            <w:r w:rsidRPr="007F7A88">
              <w:rPr>
                <w:rFonts w:ascii="Calibri" w:hAnsi="Calibri"/>
                <w:color w:val="000000"/>
                <w:sz w:val="22"/>
                <w:szCs w:val="22"/>
                <w:lang w:val="en-US"/>
              </w:rPr>
              <w:t>pt</w:t>
            </w:r>
            <w:r w:rsidRPr="000745E4">
              <w:rPr>
                <w:rFonts w:ascii="Calibri" w:hAnsi="Calibri"/>
                <w:color w:val="000000"/>
                <w:sz w:val="22"/>
                <w:szCs w:val="22"/>
              </w:rPr>
              <w:t xml:space="preserve"> 10</w:t>
            </w:r>
            <w:r w:rsidRPr="007F7A88">
              <w:rPr>
                <w:rFonts w:ascii="Calibri" w:hAnsi="Calibri"/>
                <w:color w:val="000000"/>
                <w:sz w:val="22"/>
                <w:szCs w:val="22"/>
                <w:lang w:val="en-US"/>
              </w:rPr>
              <w:t>Gigabit</w:t>
            </w:r>
            <w:r w:rsidRPr="000745E4">
              <w:rPr>
                <w:rFonts w:ascii="Calibri" w:hAnsi="Calibri"/>
                <w:color w:val="000000"/>
                <w:sz w:val="22"/>
                <w:szCs w:val="22"/>
              </w:rPr>
              <w:t xml:space="preserve"> </w:t>
            </w:r>
            <w:r w:rsidRPr="007F7A88">
              <w:rPr>
                <w:rFonts w:ascii="Calibri" w:hAnsi="Calibri"/>
                <w:color w:val="000000"/>
                <w:sz w:val="22"/>
                <w:szCs w:val="22"/>
                <w:lang w:val="en-US"/>
              </w:rPr>
              <w:t>EthernetMod</w:t>
            </w:r>
            <w:r w:rsidRPr="000745E4">
              <w:rPr>
                <w:rFonts w:ascii="Calibri" w:hAnsi="Calibri"/>
                <w:color w:val="000000"/>
                <w:sz w:val="22"/>
                <w:szCs w:val="22"/>
              </w:rPr>
              <w:t>(</w:t>
            </w:r>
            <w:r w:rsidRPr="007F7A88">
              <w:rPr>
                <w:rFonts w:ascii="Calibri" w:hAnsi="Calibri"/>
                <w:color w:val="000000"/>
                <w:sz w:val="22"/>
                <w:szCs w:val="22"/>
                <w:lang w:val="en-US"/>
              </w:rPr>
              <w:t>req</w:t>
            </w:r>
            <w:r w:rsidRPr="000745E4">
              <w:rPr>
                <w:rFonts w:ascii="Calibri" w:hAnsi="Calibri"/>
                <w:color w:val="000000"/>
                <w:sz w:val="22"/>
                <w:szCs w:val="22"/>
              </w:rPr>
              <w:t>.</w:t>
            </w:r>
            <w:r w:rsidRPr="007F7A88">
              <w:rPr>
                <w:rFonts w:ascii="Calibri" w:hAnsi="Calibri"/>
                <w:color w:val="000000"/>
                <w:sz w:val="22"/>
                <w:szCs w:val="22"/>
                <w:lang w:val="en-US"/>
              </w:rPr>
              <w:t>XENPAKs</w:t>
            </w:r>
            <w:r w:rsidRPr="000745E4">
              <w:rPr>
                <w:rFonts w:ascii="Calibri" w:hAnsi="Calibri"/>
                <w:color w:val="000000"/>
                <w:sz w:val="22"/>
                <w:szCs w:val="22"/>
              </w:rPr>
              <w:t>)</w:t>
            </w:r>
            <w:r w:rsidRPr="007F7A88">
              <w:rPr>
                <w:rFonts w:ascii="Calibri" w:hAnsi="Calibri"/>
                <w:color w:val="000000"/>
                <w:sz w:val="22"/>
                <w:szCs w:val="22"/>
                <w:lang w:val="en-US"/>
              </w:rPr>
              <w:t>REMANUFACTURED</w:t>
            </w:r>
            <w:r w:rsidRPr="000745E4">
              <w:rPr>
                <w:rFonts w:ascii="Calibri" w:hAnsi="Calibri"/>
                <w:color w:val="000000"/>
                <w:sz w:val="22"/>
                <w:szCs w:val="22"/>
              </w:rPr>
              <w:t xml:space="preserve">, </w:t>
            </w:r>
            <w:r w:rsidRPr="00585CEF">
              <w:rPr>
                <w:rFonts w:ascii="Calibri" w:hAnsi="Calibri"/>
                <w:color w:val="000000"/>
                <w:sz w:val="22"/>
                <w:szCs w:val="22"/>
              </w:rPr>
              <w:t>техническая</w:t>
            </w:r>
            <w:r w:rsidRPr="000745E4">
              <w:rPr>
                <w:rFonts w:ascii="Calibri" w:hAnsi="Calibri"/>
                <w:color w:val="000000"/>
                <w:sz w:val="22"/>
                <w:szCs w:val="22"/>
              </w:rPr>
              <w:t xml:space="preserve"> </w:t>
            </w:r>
            <w:r w:rsidRPr="00585CEF">
              <w:rPr>
                <w:rFonts w:ascii="Calibri" w:hAnsi="Calibri"/>
                <w:color w:val="000000"/>
                <w:sz w:val="22"/>
                <w:szCs w:val="22"/>
              </w:rPr>
              <w:t>поддержка</w:t>
            </w:r>
            <w:r w:rsidRPr="000745E4">
              <w:rPr>
                <w:rFonts w:ascii="Calibri" w:hAnsi="Calibri"/>
                <w:color w:val="000000"/>
                <w:sz w:val="22"/>
                <w:szCs w:val="22"/>
              </w:rPr>
              <w:t xml:space="preserve"> </w:t>
            </w:r>
            <w:r w:rsidRPr="00585CEF">
              <w:rPr>
                <w:rFonts w:ascii="Calibri" w:hAnsi="Calibri"/>
                <w:color w:val="000000"/>
                <w:sz w:val="22"/>
                <w:szCs w:val="22"/>
              </w:rPr>
              <w:t>на</w:t>
            </w:r>
            <w:r w:rsidRPr="000745E4">
              <w:rPr>
                <w:rFonts w:ascii="Calibri" w:hAnsi="Calibri"/>
                <w:color w:val="000000"/>
                <w:sz w:val="22"/>
                <w:szCs w:val="22"/>
              </w:rPr>
              <w:t xml:space="preserve"> 1</w:t>
            </w:r>
            <w:r w:rsidRPr="00585CEF">
              <w:rPr>
                <w:rFonts w:ascii="Calibri" w:hAnsi="Calibri"/>
                <w:color w:val="000000"/>
                <w:sz w:val="22"/>
                <w:szCs w:val="22"/>
              </w:rPr>
              <w:t>год</w:t>
            </w:r>
          </w:p>
        </w:tc>
        <w:tc>
          <w:tcPr>
            <w:tcW w:w="1418" w:type="dxa"/>
            <w:tcBorders>
              <w:top w:val="single" w:sz="8" w:space="0" w:color="auto"/>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single" w:sz="8" w:space="0" w:color="auto"/>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842" w:type="dxa"/>
            <w:tcBorders>
              <w:top w:val="single" w:sz="8" w:space="0" w:color="auto"/>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591"/>
        </w:trPr>
        <w:tc>
          <w:tcPr>
            <w:tcW w:w="565" w:type="dxa"/>
            <w:tcBorders>
              <w:top w:val="nil"/>
              <w:left w:val="single" w:sz="8" w:space="0" w:color="auto"/>
              <w:bottom w:val="single" w:sz="4" w:space="0" w:color="auto"/>
              <w:right w:val="single" w:sz="4" w:space="0" w:color="auto"/>
            </w:tcBorders>
            <w:vAlign w:val="bottom"/>
          </w:tcPr>
          <w:p w:rsidR="00D17613" w:rsidRPr="001E0D65" w:rsidRDefault="00D17613" w:rsidP="00D17613">
            <w:pPr>
              <w:rPr>
                <w:rFonts w:eastAsia="MS Mincho"/>
                <w:lang w:val="en-US"/>
              </w:rPr>
            </w:pPr>
            <w:r w:rsidRPr="00470DEF">
              <w:rPr>
                <w:rFonts w:eastAsia="MS Mincho"/>
              </w:rPr>
              <w:t> </w:t>
            </w:r>
            <w:r>
              <w:rPr>
                <w:rFonts w:eastAsia="MS Mincho"/>
                <w:lang w:val="en-US"/>
              </w:rPr>
              <w:t>2</w:t>
            </w:r>
          </w:p>
        </w:tc>
        <w:tc>
          <w:tcPr>
            <w:tcW w:w="2198"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585CEF">
              <w:rPr>
                <w:rFonts w:ascii="Calibri" w:hAnsi="Calibri"/>
                <w:color w:val="000000"/>
                <w:sz w:val="22"/>
                <w:szCs w:val="22"/>
              </w:rPr>
              <w:t>МОДУЛЬ WS‐X6748‐SFP=</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lang w:val="en-US"/>
              </w:rPr>
              <w:t>Catalyst 6500 48‐port CEF720 GigE</w:t>
            </w:r>
            <w:r>
              <w:rPr>
                <w:rFonts w:ascii="Calibri" w:hAnsi="Calibri"/>
                <w:color w:val="000000"/>
                <w:sz w:val="22"/>
                <w:szCs w:val="22"/>
                <w:lang w:val="en-US"/>
              </w:rPr>
              <w:t xml:space="preserve"> </w:t>
            </w:r>
            <w:r w:rsidRPr="005B52E2">
              <w:rPr>
                <w:rFonts w:ascii="Calibri" w:hAnsi="Calibri"/>
                <w:color w:val="000000"/>
                <w:sz w:val="22"/>
                <w:szCs w:val="22"/>
                <w:lang w:val="en-US"/>
              </w:rPr>
              <w:t xml:space="preserve">Module (Req. </w:t>
            </w:r>
            <w:r w:rsidRPr="00585CEF">
              <w:rPr>
                <w:rFonts w:ascii="Calibri" w:hAnsi="Calibri"/>
                <w:color w:val="000000"/>
                <w:sz w:val="22"/>
                <w:szCs w:val="22"/>
              </w:rPr>
              <w:t>SFPs), техническая поддержка на 1год</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1E0D65" w:rsidRDefault="00D17613" w:rsidP="00D17613">
            <w:pPr>
              <w:rPr>
                <w:rFonts w:eastAsia="MS Mincho"/>
                <w:lang w:val="en-US"/>
              </w:rPr>
            </w:pPr>
            <w:r w:rsidRPr="00470DEF">
              <w:rPr>
                <w:rFonts w:eastAsia="MS Mincho"/>
              </w:rPr>
              <w:t> </w:t>
            </w:r>
            <w:r>
              <w:rPr>
                <w:rFonts w:eastAsia="MS Mincho"/>
                <w:lang w:val="en-US"/>
              </w:rPr>
              <w:t>3</w:t>
            </w:r>
          </w:p>
        </w:tc>
        <w:tc>
          <w:tcPr>
            <w:tcW w:w="2198"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585CEF">
              <w:rPr>
                <w:rFonts w:ascii="Calibri" w:hAnsi="Calibri"/>
                <w:color w:val="000000"/>
                <w:sz w:val="22"/>
                <w:szCs w:val="22"/>
              </w:rPr>
              <w:t>МОДУЛЬ ASR1000‐ESP20</w:t>
            </w:r>
          </w:p>
        </w:tc>
        <w:tc>
          <w:tcPr>
            <w:tcW w:w="2825"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lang w:val="en-US"/>
              </w:rPr>
            </w:pPr>
            <w:r w:rsidRPr="00585CEF">
              <w:rPr>
                <w:rFonts w:ascii="Calibri" w:hAnsi="Calibri"/>
                <w:color w:val="000000"/>
                <w:sz w:val="22"/>
                <w:szCs w:val="22"/>
                <w:lang w:val="en-US"/>
              </w:rPr>
              <w:t>ASR1000‐ESP20= Cisco ASR1000</w:t>
            </w:r>
            <w:r>
              <w:rPr>
                <w:rFonts w:ascii="Calibri" w:hAnsi="Calibri"/>
                <w:color w:val="000000"/>
                <w:sz w:val="22"/>
                <w:szCs w:val="22"/>
                <w:lang w:val="en-US"/>
              </w:rPr>
              <w:t xml:space="preserve"> </w:t>
            </w:r>
            <w:r w:rsidRPr="00585CEF">
              <w:rPr>
                <w:rFonts w:ascii="Calibri" w:hAnsi="Calibri"/>
                <w:color w:val="000000"/>
                <w:sz w:val="22"/>
                <w:szCs w:val="22"/>
                <w:lang w:val="en-US"/>
              </w:rPr>
              <w:t>Embedded Services Processor, 20G,</w:t>
            </w:r>
            <w:r w:rsidRPr="007F7A88">
              <w:rPr>
                <w:rFonts w:ascii="Calibri" w:hAnsi="Calibri"/>
                <w:color w:val="000000"/>
                <w:sz w:val="22"/>
                <w:szCs w:val="22"/>
                <w:lang w:val="en-US"/>
              </w:rPr>
              <w:t xml:space="preserve"> </w:t>
            </w:r>
            <w:r w:rsidRPr="00585CEF">
              <w:rPr>
                <w:rFonts w:ascii="Calibri" w:hAnsi="Calibri"/>
                <w:color w:val="000000"/>
                <w:sz w:val="22"/>
                <w:szCs w:val="22"/>
              </w:rPr>
              <w:t>включая</w:t>
            </w:r>
            <w:r w:rsidRPr="007F7A88">
              <w:rPr>
                <w:rFonts w:ascii="Calibri" w:hAnsi="Calibri"/>
                <w:color w:val="000000"/>
                <w:sz w:val="22"/>
                <w:szCs w:val="22"/>
                <w:lang w:val="en-US"/>
              </w:rPr>
              <w:t>: CON‐SNT‐A1ESP20=</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1E0D65" w:rsidRDefault="00D17613" w:rsidP="00D17613">
            <w:pPr>
              <w:rPr>
                <w:rFonts w:eastAsia="MS Mincho"/>
                <w:lang w:val="en-US"/>
              </w:rPr>
            </w:pPr>
            <w:r w:rsidRPr="00470DEF">
              <w:rPr>
                <w:rFonts w:eastAsia="MS Mincho"/>
              </w:rPr>
              <w:t> </w:t>
            </w:r>
            <w:r>
              <w:rPr>
                <w:rFonts w:eastAsia="MS Mincho"/>
                <w:lang w:val="en-US"/>
              </w:rPr>
              <w:t>4</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МОДУЛЬ ASR1000‐RP2</w:t>
            </w:r>
          </w:p>
        </w:tc>
        <w:tc>
          <w:tcPr>
            <w:tcW w:w="2825" w:type="dxa"/>
            <w:tcBorders>
              <w:top w:val="nil"/>
              <w:left w:val="nil"/>
              <w:bottom w:val="single" w:sz="4" w:space="0" w:color="auto"/>
              <w:right w:val="single" w:sz="4" w:space="0" w:color="auto"/>
            </w:tcBorders>
          </w:tcPr>
          <w:p w:rsidR="00D17613" w:rsidRPr="00585CEF" w:rsidRDefault="00D17613" w:rsidP="00D17613">
            <w:pPr>
              <w:rPr>
                <w:rFonts w:ascii="Calibri" w:hAnsi="Calibri"/>
                <w:color w:val="000000"/>
                <w:sz w:val="22"/>
                <w:szCs w:val="22"/>
                <w:lang w:val="en-US"/>
              </w:rPr>
            </w:pPr>
            <w:r w:rsidRPr="00585CEF">
              <w:rPr>
                <w:rFonts w:ascii="Calibri" w:hAnsi="Calibri"/>
                <w:color w:val="000000"/>
                <w:sz w:val="22"/>
                <w:szCs w:val="22"/>
                <w:lang w:val="en-US"/>
              </w:rPr>
              <w:t>ASR1000‐RP2= Cisco ASR1000 Route</w:t>
            </w:r>
            <w:r>
              <w:rPr>
                <w:rFonts w:ascii="Calibri" w:hAnsi="Calibri"/>
                <w:color w:val="000000"/>
                <w:sz w:val="22"/>
                <w:szCs w:val="22"/>
                <w:lang w:val="en-US"/>
              </w:rPr>
              <w:t xml:space="preserve"> </w:t>
            </w:r>
            <w:r w:rsidRPr="00585CEF">
              <w:rPr>
                <w:rFonts w:ascii="Calibri" w:hAnsi="Calibri"/>
                <w:color w:val="000000"/>
                <w:sz w:val="22"/>
                <w:szCs w:val="22"/>
                <w:lang w:val="en-US"/>
              </w:rPr>
              <w:t xml:space="preserve">Processor 2, 8GB DRAM, </w:t>
            </w:r>
            <w:r w:rsidRPr="00585CEF">
              <w:rPr>
                <w:rFonts w:ascii="Calibri" w:hAnsi="Calibri"/>
                <w:color w:val="000000"/>
                <w:sz w:val="22"/>
                <w:szCs w:val="22"/>
              </w:rPr>
              <w:t>включая</w:t>
            </w:r>
            <w:r w:rsidRPr="00585CEF">
              <w:rPr>
                <w:rFonts w:ascii="Calibri" w:hAnsi="Calibri"/>
                <w:color w:val="000000"/>
                <w:sz w:val="22"/>
                <w:szCs w:val="22"/>
                <w:lang w:val="en-US"/>
              </w:rPr>
              <w:t>:</w:t>
            </w:r>
            <w:r>
              <w:rPr>
                <w:rFonts w:ascii="Calibri" w:hAnsi="Calibri"/>
                <w:color w:val="000000"/>
                <w:sz w:val="22"/>
                <w:szCs w:val="22"/>
                <w:lang w:val="en-US"/>
              </w:rPr>
              <w:t xml:space="preserve"> </w:t>
            </w:r>
            <w:r w:rsidRPr="00585CEF">
              <w:rPr>
                <w:rFonts w:ascii="Calibri" w:hAnsi="Calibri"/>
                <w:color w:val="000000"/>
                <w:sz w:val="22"/>
                <w:szCs w:val="22"/>
                <w:lang w:val="en-US"/>
              </w:rPr>
              <w:t>CON‐SNT‐ASRRP2=, M‐ASR1K‐RP2‐8GB, M‐ASR1K‐HDD‐80GB</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5</w:t>
            </w:r>
          </w:p>
        </w:tc>
        <w:tc>
          <w:tcPr>
            <w:tcW w:w="2198" w:type="dxa"/>
            <w:tcBorders>
              <w:top w:val="nil"/>
              <w:left w:val="nil"/>
              <w:bottom w:val="single" w:sz="4" w:space="0" w:color="auto"/>
              <w:right w:val="single" w:sz="4" w:space="0" w:color="auto"/>
            </w:tcBorders>
          </w:tcPr>
          <w:p w:rsidR="00D17613" w:rsidRPr="00585CEF" w:rsidRDefault="00D17613" w:rsidP="00D17613">
            <w:pPr>
              <w:jc w:val="center"/>
              <w:rPr>
                <w:rFonts w:ascii="Calibri" w:hAnsi="Calibri"/>
                <w:color w:val="000000"/>
                <w:sz w:val="22"/>
                <w:szCs w:val="22"/>
              </w:rPr>
            </w:pPr>
            <w:r w:rsidRPr="00585CEF">
              <w:rPr>
                <w:rFonts w:ascii="Calibri" w:hAnsi="Calibri"/>
                <w:color w:val="000000"/>
                <w:sz w:val="22"/>
                <w:szCs w:val="22"/>
              </w:rPr>
              <w:t>Маршрутизатор стоечный Cisco</w:t>
            </w:r>
          </w:p>
          <w:p w:rsidR="00D17613" w:rsidRDefault="00D17613" w:rsidP="00D17613">
            <w:pPr>
              <w:jc w:val="center"/>
              <w:rPr>
                <w:rFonts w:ascii="Calibri" w:hAnsi="Calibri"/>
                <w:color w:val="000000"/>
                <w:sz w:val="22"/>
                <w:szCs w:val="22"/>
              </w:rPr>
            </w:pPr>
            <w:r w:rsidRPr="00585CEF">
              <w:rPr>
                <w:rFonts w:ascii="Calibri" w:hAnsi="Calibri"/>
                <w:color w:val="000000"/>
                <w:sz w:val="22"/>
                <w:szCs w:val="22"/>
              </w:rPr>
              <w:t>ASR9006</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sz w:val="22"/>
                <w:szCs w:val="22"/>
              </w:rPr>
            </w:pPr>
            <w:r w:rsidRPr="00585CEF">
              <w:rPr>
                <w:rFonts w:ascii="Calibri" w:hAnsi="Calibri"/>
                <w:sz w:val="22"/>
                <w:szCs w:val="22"/>
              </w:rPr>
              <w:t>Маршрутизатор ASR‐9006‐DC‐V2 ‐ 1шт,</w:t>
            </w:r>
          </w:p>
          <w:p w:rsidR="00D17613" w:rsidRPr="007F7A88" w:rsidRDefault="00D17613" w:rsidP="00D17613">
            <w:pPr>
              <w:rPr>
                <w:rFonts w:ascii="Calibri" w:hAnsi="Calibri"/>
                <w:sz w:val="22"/>
                <w:szCs w:val="22"/>
              </w:rPr>
            </w:pPr>
            <w:r w:rsidRPr="00585CEF">
              <w:rPr>
                <w:rFonts w:ascii="Calibri" w:hAnsi="Calibri"/>
                <w:sz w:val="22"/>
                <w:szCs w:val="22"/>
              </w:rPr>
              <w:t>включая:</w:t>
            </w:r>
            <w:r w:rsidRPr="00585CEF">
              <w:rPr>
                <w:rFonts w:ascii="Calibri" w:hAnsi="Calibri"/>
                <w:sz w:val="22"/>
                <w:szCs w:val="22"/>
                <w:lang w:val="en-US"/>
              </w:rPr>
              <w:t>CON</w:t>
            </w:r>
            <w:r w:rsidRPr="007F7A88">
              <w:rPr>
                <w:rFonts w:ascii="Calibri" w:hAnsi="Calibri"/>
                <w:sz w:val="22"/>
                <w:szCs w:val="22"/>
              </w:rPr>
              <w:t>‐</w:t>
            </w:r>
            <w:r w:rsidRPr="00585CEF">
              <w:rPr>
                <w:rFonts w:ascii="Calibri" w:hAnsi="Calibri"/>
                <w:sz w:val="22"/>
                <w:szCs w:val="22"/>
                <w:lang w:val="en-US"/>
              </w:rPr>
              <w:t>SNT</w:t>
            </w:r>
            <w:r w:rsidRPr="007F7A88">
              <w:rPr>
                <w:rFonts w:ascii="Calibri" w:hAnsi="Calibri"/>
                <w:sz w:val="22"/>
                <w:szCs w:val="22"/>
              </w:rPr>
              <w:t>‐</w:t>
            </w:r>
            <w:r w:rsidRPr="00585CEF">
              <w:rPr>
                <w:rFonts w:ascii="Calibri" w:hAnsi="Calibri"/>
                <w:sz w:val="22"/>
                <w:szCs w:val="22"/>
                <w:lang w:val="en-US"/>
              </w:rPr>
              <w:t>ASR</w:t>
            </w:r>
            <w:r w:rsidRPr="007F7A88">
              <w:rPr>
                <w:rFonts w:ascii="Calibri" w:hAnsi="Calibri"/>
                <w:sz w:val="22"/>
                <w:szCs w:val="22"/>
              </w:rPr>
              <w:t>9006</w:t>
            </w:r>
            <w:r w:rsidRPr="00585CEF">
              <w:rPr>
                <w:rFonts w:ascii="Calibri" w:hAnsi="Calibri"/>
                <w:sz w:val="22"/>
                <w:szCs w:val="22"/>
                <w:lang w:val="en-US"/>
              </w:rPr>
              <w:t>DC</w:t>
            </w:r>
            <w:r w:rsidRPr="007F7A88">
              <w:rPr>
                <w:rFonts w:ascii="Calibri" w:hAnsi="Calibri"/>
                <w:sz w:val="22"/>
                <w:szCs w:val="22"/>
              </w:rPr>
              <w:t xml:space="preserve"> ‐ 1 </w:t>
            </w:r>
            <w:r w:rsidRPr="00585CEF">
              <w:rPr>
                <w:rFonts w:ascii="Calibri" w:hAnsi="Calibri"/>
                <w:sz w:val="22"/>
                <w:szCs w:val="22"/>
              </w:rPr>
              <w:t>шт</w:t>
            </w:r>
            <w:r w:rsidRPr="007F7A88">
              <w:rPr>
                <w:rFonts w:ascii="Calibri" w:hAnsi="Calibri"/>
                <w:sz w:val="22"/>
                <w:szCs w:val="22"/>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A9K‐OTHER ‐ 1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ASR‐9006‐FAN‐V2 ‐ 2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PWR‐2KW‐DC‐V2 ‐ 2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A9K‐SW‐MANAGER‐CD ‐ 1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A9K‐LC‐FILR ‐ 4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A9K‐RSP‐FILR ‐ 1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A9K‐PEM‐V2‐FILR ‐ 2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A9K‐RSP440‐LT ‐ 1 </w:t>
            </w:r>
            <w:r w:rsidRPr="00585CEF">
              <w:rPr>
                <w:rFonts w:ascii="Calibri" w:hAnsi="Calibri"/>
                <w:sz w:val="22"/>
                <w:szCs w:val="22"/>
              </w:rPr>
              <w:t>шт</w:t>
            </w:r>
            <w:r w:rsidRPr="00585CEF">
              <w:rPr>
                <w:rFonts w:ascii="Calibri" w:hAnsi="Calibri"/>
                <w:sz w:val="22"/>
                <w:szCs w:val="22"/>
                <w:lang w:val="en-US"/>
              </w:rPr>
              <w:t>,</w:t>
            </w:r>
          </w:p>
          <w:p w:rsidR="00D17613" w:rsidRPr="00585CEF" w:rsidRDefault="00D17613" w:rsidP="00D17613">
            <w:pPr>
              <w:rPr>
                <w:rFonts w:ascii="Calibri" w:hAnsi="Calibri"/>
                <w:sz w:val="22"/>
                <w:szCs w:val="22"/>
                <w:lang w:val="en-US"/>
              </w:rPr>
            </w:pPr>
            <w:r w:rsidRPr="00585CEF">
              <w:rPr>
                <w:rFonts w:ascii="Calibri" w:hAnsi="Calibri"/>
                <w:sz w:val="22"/>
                <w:szCs w:val="22"/>
                <w:lang w:val="en-US"/>
              </w:rPr>
              <w:t xml:space="preserve">CON‐SNT‐A9KR44LT 1 </w:t>
            </w:r>
            <w:r w:rsidRPr="00585CEF">
              <w:rPr>
                <w:rFonts w:ascii="Calibri" w:hAnsi="Calibri"/>
                <w:sz w:val="22"/>
                <w:szCs w:val="22"/>
              </w:rPr>
              <w:t>шт</w:t>
            </w:r>
            <w:r w:rsidRPr="00585CEF">
              <w:rPr>
                <w:rFonts w:ascii="Calibri" w:hAnsi="Calibri"/>
                <w:sz w:val="22"/>
                <w:szCs w:val="22"/>
                <w:lang w:val="en-US"/>
              </w:rPr>
              <w:t>,</w:t>
            </w:r>
          </w:p>
          <w:p w:rsidR="00D17613" w:rsidRPr="005B52E2" w:rsidRDefault="00D17613" w:rsidP="00D17613">
            <w:pPr>
              <w:rPr>
                <w:rFonts w:ascii="Calibri" w:hAnsi="Calibri"/>
                <w:sz w:val="22"/>
                <w:szCs w:val="22"/>
                <w:lang w:val="en-US"/>
              </w:rPr>
            </w:pPr>
            <w:r w:rsidRPr="005B52E2">
              <w:rPr>
                <w:rFonts w:ascii="Calibri" w:hAnsi="Calibri"/>
                <w:sz w:val="22"/>
                <w:szCs w:val="22"/>
                <w:lang w:val="en-US"/>
              </w:rPr>
              <w:t xml:space="preserve">XR‐A9K‐PX‐05.03 ‐ 1 </w:t>
            </w:r>
            <w:r w:rsidRPr="00585CEF">
              <w:rPr>
                <w:rFonts w:ascii="Calibri" w:hAnsi="Calibri"/>
                <w:sz w:val="22"/>
                <w:szCs w:val="22"/>
              </w:rPr>
              <w:t>шт</w:t>
            </w:r>
          </w:p>
          <w:p w:rsidR="00D17613" w:rsidRPr="005B52E2" w:rsidRDefault="00D17613" w:rsidP="00D17613">
            <w:pPr>
              <w:rPr>
                <w:rFonts w:ascii="Calibri" w:hAnsi="Calibri"/>
                <w:sz w:val="22"/>
                <w:szCs w:val="22"/>
                <w:lang w:val="en-US"/>
              </w:rPr>
            </w:pPr>
            <w:r w:rsidRPr="005B52E2">
              <w:rPr>
                <w:rFonts w:ascii="Calibri" w:hAnsi="Calibri"/>
                <w:sz w:val="22"/>
                <w:szCs w:val="22"/>
                <w:lang w:val="en-US"/>
              </w:rPr>
              <w:lastRenderedPageBreak/>
              <w:t xml:space="preserve">CON‐SNT‐XRA9KP03 ‐ 1 </w:t>
            </w:r>
            <w:r w:rsidRPr="00585CEF">
              <w:rPr>
                <w:rFonts w:ascii="Calibri" w:hAnsi="Calibri"/>
                <w:sz w:val="22"/>
                <w:szCs w:val="22"/>
              </w:rPr>
              <w:t>шт</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lastRenderedPageBreak/>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lastRenderedPageBreak/>
              <w:t>6</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БЛОК ПИТАНИЯ N2200‐PDC‐400W=</w:t>
            </w:r>
          </w:p>
        </w:tc>
        <w:tc>
          <w:tcPr>
            <w:tcW w:w="2825"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585CEF">
              <w:rPr>
                <w:rFonts w:ascii="Calibri" w:hAnsi="Calibri"/>
                <w:sz w:val="22"/>
                <w:szCs w:val="22"/>
              </w:rPr>
              <w:t>Блок питания N2200‐PDC‐400W для</w:t>
            </w:r>
            <w:r w:rsidRPr="007F7A88">
              <w:rPr>
                <w:rFonts w:ascii="Calibri" w:hAnsi="Calibri"/>
                <w:sz w:val="22"/>
                <w:szCs w:val="22"/>
              </w:rPr>
              <w:t xml:space="preserve"> </w:t>
            </w:r>
            <w:r w:rsidRPr="00585CEF">
              <w:rPr>
                <w:rFonts w:ascii="Calibri" w:hAnsi="Calibri"/>
                <w:sz w:val="22"/>
                <w:szCs w:val="22"/>
              </w:rPr>
              <w:t>Cisco Nexus 3548</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4</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7</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МОДУЛЬ 15454-M-10X10G-LC</w:t>
            </w:r>
          </w:p>
        </w:tc>
        <w:tc>
          <w:tcPr>
            <w:tcW w:w="2825"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585CEF">
              <w:rPr>
                <w:rFonts w:ascii="Calibri" w:hAnsi="Calibri"/>
                <w:sz w:val="22"/>
                <w:szCs w:val="22"/>
              </w:rPr>
              <w:t>Кроспондер 15454‐M‐10X10G‐LC=,</w:t>
            </w:r>
            <w:r w:rsidRPr="007F7A88">
              <w:rPr>
                <w:rFonts w:ascii="Calibri" w:hAnsi="Calibri"/>
                <w:sz w:val="22"/>
                <w:szCs w:val="22"/>
              </w:rPr>
              <w:t xml:space="preserve"> </w:t>
            </w:r>
            <w:r w:rsidRPr="00585CEF">
              <w:rPr>
                <w:rFonts w:ascii="Calibri" w:hAnsi="Calibri"/>
                <w:sz w:val="22"/>
                <w:szCs w:val="22"/>
              </w:rPr>
              <w:t>включая: CON‐SNT‐15454M12</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8</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ТРАНСИВЕР ONS‐SC+‐10G‐C</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ONS‐SC+‐10G‐C= Оптический</w:t>
            </w:r>
            <w:r w:rsidRPr="007F7A88">
              <w:rPr>
                <w:rFonts w:ascii="Calibri" w:hAnsi="Calibri"/>
                <w:color w:val="000000"/>
                <w:sz w:val="22"/>
                <w:szCs w:val="22"/>
              </w:rPr>
              <w:t xml:space="preserve"> </w:t>
            </w:r>
            <w:r w:rsidRPr="00585CEF">
              <w:rPr>
                <w:rFonts w:ascii="Calibri" w:hAnsi="Calibri"/>
                <w:color w:val="000000"/>
                <w:sz w:val="22"/>
                <w:szCs w:val="22"/>
              </w:rPr>
              <w:t>трансивер перестраиваемый по</w:t>
            </w:r>
            <w:r w:rsidRPr="007F7A88">
              <w:rPr>
                <w:rFonts w:ascii="Calibri" w:hAnsi="Calibri"/>
                <w:color w:val="000000"/>
                <w:sz w:val="22"/>
                <w:szCs w:val="22"/>
              </w:rPr>
              <w:t xml:space="preserve"> </w:t>
            </w:r>
            <w:r w:rsidRPr="00585CEF">
              <w:rPr>
                <w:rFonts w:ascii="Calibri" w:hAnsi="Calibri"/>
                <w:color w:val="000000"/>
                <w:sz w:val="22"/>
                <w:szCs w:val="22"/>
              </w:rPr>
              <w:t>длине</w:t>
            </w:r>
            <w:r w:rsidRPr="007F7A88">
              <w:rPr>
                <w:rFonts w:ascii="Calibri" w:hAnsi="Calibri"/>
                <w:color w:val="000000"/>
                <w:sz w:val="22"/>
                <w:szCs w:val="22"/>
              </w:rPr>
              <w:t xml:space="preserve"> </w:t>
            </w:r>
            <w:r w:rsidRPr="00585CEF">
              <w:rPr>
                <w:rFonts w:ascii="Calibri" w:hAnsi="Calibri"/>
                <w:color w:val="000000"/>
                <w:sz w:val="22"/>
                <w:szCs w:val="22"/>
              </w:rPr>
              <w:t>волны</w:t>
            </w:r>
            <w:r w:rsidRPr="007F7A88">
              <w:rPr>
                <w:rFonts w:ascii="Calibri" w:hAnsi="Calibri"/>
                <w:color w:val="000000"/>
                <w:sz w:val="22"/>
                <w:szCs w:val="22"/>
              </w:rPr>
              <w:t xml:space="preserve"> </w:t>
            </w:r>
            <w:r w:rsidRPr="00585CEF">
              <w:rPr>
                <w:rFonts w:ascii="Calibri" w:hAnsi="Calibri"/>
                <w:color w:val="000000"/>
                <w:sz w:val="22"/>
                <w:szCs w:val="22"/>
                <w:lang w:val="en-US"/>
              </w:rPr>
              <w:t>Full</w:t>
            </w:r>
            <w:r w:rsidRPr="007F7A88">
              <w:rPr>
                <w:rFonts w:ascii="Calibri" w:hAnsi="Calibri"/>
                <w:color w:val="000000"/>
                <w:sz w:val="22"/>
                <w:szCs w:val="22"/>
              </w:rPr>
              <w:t xml:space="preserve"> </w:t>
            </w:r>
            <w:r w:rsidRPr="00585CEF">
              <w:rPr>
                <w:rFonts w:ascii="Calibri" w:hAnsi="Calibri"/>
                <w:color w:val="000000"/>
                <w:sz w:val="22"/>
                <w:szCs w:val="22"/>
                <w:lang w:val="en-US"/>
              </w:rPr>
              <w:t>C</w:t>
            </w:r>
            <w:r w:rsidRPr="007F7A88">
              <w:rPr>
                <w:rFonts w:ascii="Calibri" w:hAnsi="Calibri"/>
                <w:color w:val="000000"/>
                <w:sz w:val="22"/>
                <w:szCs w:val="22"/>
              </w:rPr>
              <w:t>‐</w:t>
            </w:r>
            <w:r w:rsidRPr="00585CEF">
              <w:rPr>
                <w:rFonts w:ascii="Calibri" w:hAnsi="Calibri"/>
                <w:color w:val="000000"/>
                <w:sz w:val="22"/>
                <w:szCs w:val="22"/>
                <w:lang w:val="en-US"/>
              </w:rPr>
              <w:t>band</w:t>
            </w:r>
            <w:r w:rsidRPr="007F7A88">
              <w:rPr>
                <w:rFonts w:ascii="Calibri" w:hAnsi="Calibri"/>
                <w:color w:val="000000"/>
                <w:sz w:val="22"/>
                <w:szCs w:val="22"/>
              </w:rPr>
              <w:t xml:space="preserve">, </w:t>
            </w:r>
            <w:r w:rsidRPr="00585CEF">
              <w:rPr>
                <w:rFonts w:ascii="Calibri" w:hAnsi="Calibri"/>
                <w:color w:val="000000"/>
                <w:sz w:val="22"/>
                <w:szCs w:val="22"/>
                <w:lang w:val="en-US"/>
              </w:rPr>
              <w:t>LC</w:t>
            </w:r>
            <w:r w:rsidRPr="00585CEF">
              <w:rPr>
                <w:rFonts w:ascii="Calibri" w:hAnsi="Calibri"/>
                <w:color w:val="000000"/>
                <w:sz w:val="22"/>
                <w:szCs w:val="22"/>
              </w:rPr>
              <w:t>Connector, для карт 10x10G‐LC</w:t>
            </w:r>
            <w:r w:rsidRPr="007F7A88">
              <w:rPr>
                <w:rFonts w:ascii="Calibri" w:hAnsi="Calibri"/>
                <w:color w:val="000000"/>
                <w:sz w:val="22"/>
                <w:szCs w:val="22"/>
              </w:rPr>
              <w:t xml:space="preserve"> </w:t>
            </w:r>
            <w:r w:rsidRPr="00585CEF">
              <w:rPr>
                <w:rFonts w:ascii="Calibri" w:hAnsi="Calibri"/>
                <w:color w:val="000000"/>
                <w:sz w:val="22"/>
                <w:szCs w:val="22"/>
              </w:rPr>
              <w:t>оборудования DWDM ONS15454,</w:t>
            </w:r>
            <w:r w:rsidRPr="007F7A88">
              <w:rPr>
                <w:rFonts w:ascii="Calibri" w:hAnsi="Calibri"/>
                <w:color w:val="000000"/>
                <w:sz w:val="22"/>
                <w:szCs w:val="22"/>
              </w:rPr>
              <w:t xml:space="preserve"> </w:t>
            </w:r>
            <w:r w:rsidRPr="00585CEF">
              <w:rPr>
                <w:rFonts w:ascii="Calibri" w:hAnsi="Calibri"/>
                <w:color w:val="000000"/>
                <w:sz w:val="22"/>
                <w:szCs w:val="22"/>
              </w:rPr>
              <w:t>включая CON‐SNT‐ONSC10GC</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9</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9</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ТРАНСИВЕР ONS‐SC+‐10G‐SR</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85CEF">
              <w:rPr>
                <w:rFonts w:ascii="Calibri" w:hAnsi="Calibri"/>
                <w:color w:val="000000"/>
                <w:sz w:val="22"/>
                <w:szCs w:val="22"/>
              </w:rPr>
              <w:t>ONS‐SC+‐10G‐SR= Оптический</w:t>
            </w:r>
            <w:r w:rsidRPr="007F7A88">
              <w:rPr>
                <w:rFonts w:ascii="Calibri" w:hAnsi="Calibri"/>
                <w:color w:val="000000"/>
                <w:sz w:val="22"/>
                <w:szCs w:val="22"/>
              </w:rPr>
              <w:t xml:space="preserve"> </w:t>
            </w:r>
            <w:r w:rsidRPr="00585CEF">
              <w:rPr>
                <w:rFonts w:ascii="Calibri" w:hAnsi="Calibri"/>
                <w:color w:val="000000"/>
                <w:sz w:val="22"/>
                <w:szCs w:val="22"/>
              </w:rPr>
              <w:t>трансивер для клиентского</w:t>
            </w:r>
            <w:r w:rsidRPr="007F7A88">
              <w:rPr>
                <w:rFonts w:ascii="Calibri" w:hAnsi="Calibri"/>
                <w:color w:val="000000"/>
                <w:sz w:val="22"/>
                <w:szCs w:val="22"/>
              </w:rPr>
              <w:t xml:space="preserve"> </w:t>
            </w:r>
            <w:r w:rsidRPr="00585CEF">
              <w:rPr>
                <w:rFonts w:ascii="Calibri" w:hAnsi="Calibri"/>
                <w:color w:val="000000"/>
                <w:sz w:val="22"/>
                <w:szCs w:val="22"/>
              </w:rPr>
              <w:t>подключения по MM ОВ ОМ3 до 300м, LC Connector, для карт 10x10G‐LC</w:t>
            </w:r>
            <w:r w:rsidRPr="007F7A88">
              <w:rPr>
                <w:rFonts w:ascii="Calibri" w:hAnsi="Calibri"/>
                <w:color w:val="000000"/>
                <w:sz w:val="22"/>
                <w:szCs w:val="22"/>
              </w:rPr>
              <w:t xml:space="preserve"> </w:t>
            </w:r>
            <w:r w:rsidRPr="00585CEF">
              <w:rPr>
                <w:rFonts w:ascii="Calibri" w:hAnsi="Calibri"/>
                <w:color w:val="000000"/>
                <w:sz w:val="22"/>
                <w:szCs w:val="22"/>
              </w:rPr>
              <w:t>оборудования DWDM ONS15454,</w:t>
            </w:r>
            <w:r w:rsidRPr="007F7A88">
              <w:rPr>
                <w:rFonts w:ascii="Calibri" w:hAnsi="Calibri"/>
                <w:color w:val="000000"/>
                <w:sz w:val="22"/>
                <w:szCs w:val="22"/>
              </w:rPr>
              <w:t xml:space="preserve"> </w:t>
            </w:r>
            <w:r w:rsidRPr="00585CEF">
              <w:rPr>
                <w:rFonts w:ascii="Calibri" w:hAnsi="Calibri"/>
                <w:color w:val="000000"/>
                <w:sz w:val="22"/>
                <w:szCs w:val="22"/>
              </w:rPr>
              <w:t>включая CON‐SNT‐ONS10GSR</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9</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10</w:t>
            </w:r>
          </w:p>
        </w:tc>
        <w:tc>
          <w:tcPr>
            <w:tcW w:w="2198"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585CEF">
              <w:rPr>
                <w:rFonts w:ascii="Calibri" w:hAnsi="Calibri"/>
                <w:color w:val="000000"/>
                <w:sz w:val="22"/>
                <w:szCs w:val="22"/>
              </w:rPr>
              <w:t>КОНВЕРТЕР ИНТЕРФЕЙСОВ XENPAK-SFP+</w:t>
            </w:r>
          </w:p>
        </w:tc>
        <w:tc>
          <w:tcPr>
            <w:tcW w:w="2825"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585CEF">
              <w:rPr>
                <w:rFonts w:ascii="Calibri" w:hAnsi="Calibri"/>
                <w:sz w:val="22"/>
                <w:szCs w:val="22"/>
              </w:rPr>
              <w:t>Конвертер интерфейсов Xenpak в SFP+,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11</w:t>
            </w:r>
          </w:p>
        </w:tc>
        <w:tc>
          <w:tcPr>
            <w:tcW w:w="2198"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585CEF">
              <w:rPr>
                <w:rFonts w:ascii="Calibri" w:hAnsi="Calibri"/>
                <w:color w:val="000000"/>
                <w:sz w:val="22"/>
                <w:szCs w:val="22"/>
              </w:rPr>
              <w:t>КОНВЕРТЕР ИНТЕРФЕЙСОВ X2-SFP+</w:t>
            </w:r>
          </w:p>
        </w:tc>
        <w:tc>
          <w:tcPr>
            <w:tcW w:w="2825"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585CEF">
              <w:rPr>
                <w:rFonts w:ascii="Calibri" w:hAnsi="Calibri"/>
                <w:sz w:val="22"/>
                <w:szCs w:val="22"/>
              </w:rPr>
              <w:t>Конвертер интерфейсов X2 в SFP+,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5</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0745E4"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12</w:t>
            </w:r>
          </w:p>
        </w:tc>
        <w:tc>
          <w:tcPr>
            <w:tcW w:w="2198" w:type="dxa"/>
            <w:tcBorders>
              <w:top w:val="nil"/>
              <w:left w:val="nil"/>
              <w:bottom w:val="single" w:sz="4" w:space="0" w:color="auto"/>
              <w:right w:val="single" w:sz="4" w:space="0" w:color="auto"/>
            </w:tcBorders>
          </w:tcPr>
          <w:p w:rsidR="00D17613" w:rsidRPr="005B52E2" w:rsidRDefault="00D17613" w:rsidP="00D17613">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GLC-T 1000BASE-T SFP</w:t>
            </w:r>
          </w:p>
        </w:tc>
        <w:tc>
          <w:tcPr>
            <w:tcW w:w="2825" w:type="dxa"/>
            <w:tcBorders>
              <w:top w:val="nil"/>
              <w:left w:val="nil"/>
              <w:bottom w:val="single" w:sz="4" w:space="0" w:color="auto"/>
              <w:right w:val="single" w:sz="4" w:space="0" w:color="auto"/>
            </w:tcBorders>
          </w:tcPr>
          <w:p w:rsidR="00D17613" w:rsidRPr="005B52E2" w:rsidRDefault="00D17613" w:rsidP="00D17613">
            <w:pPr>
              <w:rPr>
                <w:rFonts w:ascii="Calibri" w:hAnsi="Calibri"/>
                <w:color w:val="000000"/>
                <w:sz w:val="22"/>
                <w:szCs w:val="22"/>
              </w:rPr>
            </w:pPr>
            <w:r w:rsidRPr="005B52E2">
              <w:rPr>
                <w:rFonts w:ascii="Calibri" w:hAnsi="Calibri"/>
                <w:color w:val="000000"/>
                <w:sz w:val="22"/>
                <w:szCs w:val="22"/>
              </w:rPr>
              <w:t xml:space="preserve">Меддный трансивер </w:t>
            </w:r>
            <w:r w:rsidRPr="005B52E2">
              <w:rPr>
                <w:rFonts w:ascii="Calibri" w:hAnsi="Calibri"/>
                <w:color w:val="000000"/>
                <w:sz w:val="22"/>
                <w:szCs w:val="22"/>
                <w:lang w:val="en-US"/>
              </w:rPr>
              <w:t>SFP</w:t>
            </w:r>
            <w:r w:rsidRPr="005B52E2">
              <w:rPr>
                <w:rFonts w:ascii="Calibri" w:hAnsi="Calibri"/>
                <w:color w:val="000000"/>
                <w:sz w:val="22"/>
                <w:szCs w:val="22"/>
              </w:rPr>
              <w:t xml:space="preserve"> 1000</w:t>
            </w:r>
            <w:r w:rsidRPr="005B52E2">
              <w:rPr>
                <w:rFonts w:ascii="Calibri" w:hAnsi="Calibri"/>
                <w:color w:val="000000"/>
                <w:sz w:val="22"/>
                <w:szCs w:val="22"/>
                <w:lang w:val="en-US"/>
              </w:rPr>
              <w:t>BaseT</w:t>
            </w:r>
            <w:r w:rsidRPr="005B52E2">
              <w:rPr>
                <w:rFonts w:ascii="Calibri" w:hAnsi="Calibri"/>
                <w:color w:val="000000"/>
                <w:sz w:val="22"/>
                <w:szCs w:val="22"/>
              </w:rPr>
              <w:t xml:space="preserve">, с интерфейсом </w:t>
            </w:r>
            <w:r w:rsidRPr="005B52E2">
              <w:rPr>
                <w:rFonts w:ascii="Calibri" w:hAnsi="Calibri"/>
                <w:color w:val="000000"/>
                <w:sz w:val="22"/>
                <w:szCs w:val="22"/>
                <w:lang w:val="en-US"/>
              </w:rPr>
              <w:t>RJ</w:t>
            </w:r>
            <w:r w:rsidRPr="005B52E2">
              <w:rPr>
                <w:rFonts w:ascii="Calibri" w:hAnsi="Calibri"/>
                <w:color w:val="000000"/>
                <w:sz w:val="22"/>
                <w:szCs w:val="22"/>
              </w:rPr>
              <w:t xml:space="preserve">45, совместимый с оборудованием </w:t>
            </w:r>
            <w:r w:rsidRPr="005B52E2">
              <w:rPr>
                <w:rFonts w:ascii="Calibri" w:hAnsi="Calibri"/>
                <w:color w:val="000000"/>
                <w:sz w:val="22"/>
                <w:szCs w:val="22"/>
                <w:lang w:val="en-US"/>
              </w:rPr>
              <w:t>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137</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13</w:t>
            </w:r>
          </w:p>
        </w:tc>
        <w:tc>
          <w:tcPr>
            <w:tcW w:w="2198"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5B52E2">
              <w:rPr>
                <w:rFonts w:ascii="Calibri" w:hAnsi="Calibri"/>
                <w:color w:val="000000"/>
                <w:sz w:val="22"/>
                <w:szCs w:val="22"/>
              </w:rPr>
              <w:t>ТРАНСИВЕР SFP+-10GE-1310-20-LR</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SFP+ модуль (10 Гбит/с,</w:t>
            </w:r>
            <w:r w:rsidRPr="00220D9A">
              <w:rPr>
                <w:rFonts w:ascii="Calibri" w:hAnsi="Calibri"/>
                <w:color w:val="000000"/>
                <w:sz w:val="22"/>
                <w:szCs w:val="22"/>
              </w:rPr>
              <w:t xml:space="preserve"> </w:t>
            </w:r>
            <w:r w:rsidRPr="005B52E2">
              <w:rPr>
                <w:rFonts w:ascii="Calibri" w:hAnsi="Calibri"/>
                <w:color w:val="000000"/>
                <w:sz w:val="22"/>
                <w:szCs w:val="22"/>
              </w:rPr>
              <w:t>10 км, 1310 нм, двухволоконный, 1310nm, 10Gbps, SFP+ 10km, 0C ‐</w:t>
            </w:r>
            <w:r w:rsidRPr="00220D9A">
              <w:rPr>
                <w:rFonts w:ascii="Calibri" w:hAnsi="Calibri"/>
                <w:color w:val="000000"/>
                <w:sz w:val="22"/>
                <w:szCs w:val="22"/>
              </w:rPr>
              <w:t xml:space="preserve"> </w:t>
            </w:r>
            <w:r w:rsidRPr="005B52E2">
              <w:rPr>
                <w:rFonts w:ascii="Calibri" w:hAnsi="Calibri"/>
                <w:color w:val="000000"/>
                <w:sz w:val="22"/>
                <w:szCs w:val="22"/>
              </w:rPr>
              <w:t>+70, GPP‐31192‐LRC),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38</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14</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SFP+-10GE-850-0,3-SR</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SFP+ модуль (10 Гбит/с, 300 м, 850 нм, двухволоконный, 850nm, 10Gbps, SFP+ 300 m, 0C - +70, GPP-85192-SRC),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50</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15</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SFP+ 10GE‐1550‐40</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SFP+, 40км (16dB),</w:t>
            </w:r>
            <w:r w:rsidRPr="00220D9A">
              <w:rPr>
                <w:rFonts w:ascii="Calibri" w:hAnsi="Calibri"/>
                <w:color w:val="000000"/>
                <w:sz w:val="22"/>
                <w:szCs w:val="22"/>
              </w:rPr>
              <w:t xml:space="preserve"> </w:t>
            </w:r>
            <w:r w:rsidRPr="005B52E2">
              <w:rPr>
                <w:rFonts w:ascii="Calibri" w:hAnsi="Calibri"/>
                <w:color w:val="000000"/>
                <w:sz w:val="22"/>
                <w:szCs w:val="22"/>
              </w:rPr>
              <w:t>1550нм, двухволоконный,разъем LC,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16</w:t>
            </w:r>
          </w:p>
        </w:tc>
        <w:tc>
          <w:tcPr>
            <w:tcW w:w="2198"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XFP‐ER‐40</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Трансивер XFP оптический,</w:t>
            </w:r>
            <w:r w:rsidRPr="00220D9A">
              <w:rPr>
                <w:rFonts w:ascii="Calibri" w:hAnsi="Calibri"/>
                <w:color w:val="000000"/>
                <w:sz w:val="22"/>
                <w:szCs w:val="22"/>
              </w:rPr>
              <w:t xml:space="preserve"> </w:t>
            </w:r>
            <w:r w:rsidRPr="005B52E2">
              <w:rPr>
                <w:rFonts w:ascii="Calibri" w:hAnsi="Calibri"/>
                <w:color w:val="000000"/>
                <w:sz w:val="22"/>
                <w:szCs w:val="22"/>
              </w:rPr>
              <w:lastRenderedPageBreak/>
              <w:t>дальность до 40км (16dB), 1550нм,</w:t>
            </w:r>
            <w:r w:rsidRPr="00220D9A">
              <w:rPr>
                <w:rFonts w:ascii="Calibri" w:hAnsi="Calibri"/>
                <w:color w:val="000000"/>
                <w:sz w:val="22"/>
                <w:szCs w:val="22"/>
              </w:rPr>
              <w:t xml:space="preserve"> </w:t>
            </w:r>
            <w:r w:rsidRPr="005B52E2">
              <w:rPr>
                <w:rFonts w:ascii="Calibri" w:hAnsi="Calibri"/>
                <w:color w:val="000000"/>
                <w:sz w:val="22"/>
                <w:szCs w:val="22"/>
              </w:rPr>
              <w:t>двухволоконный, разъем LC,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lastRenderedPageBreak/>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xml:space="preserve"> г. Уфа, ул. </w:t>
            </w:r>
            <w:r w:rsidRPr="00B40C79">
              <w:rPr>
                <w:rFonts w:ascii="Calibri" w:hAnsi="Calibri"/>
                <w:color w:val="000000"/>
                <w:sz w:val="22"/>
                <w:szCs w:val="22"/>
              </w:rPr>
              <w:lastRenderedPageBreak/>
              <w:t>Каспийская,14</w:t>
            </w:r>
          </w:p>
        </w:tc>
      </w:tr>
      <w:tr w:rsidR="00D17613" w:rsidRPr="000745E4"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lastRenderedPageBreak/>
              <w:t>17</w:t>
            </w:r>
          </w:p>
        </w:tc>
        <w:tc>
          <w:tcPr>
            <w:tcW w:w="2198" w:type="dxa"/>
            <w:tcBorders>
              <w:top w:val="nil"/>
              <w:left w:val="nil"/>
              <w:bottom w:val="single" w:sz="4" w:space="0" w:color="auto"/>
              <w:right w:val="single" w:sz="4" w:space="0" w:color="auto"/>
            </w:tcBorders>
          </w:tcPr>
          <w:p w:rsidR="00D17613" w:rsidRPr="005B52E2" w:rsidRDefault="00D17613" w:rsidP="00D17613">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SFP+ WDM 10GBASE-LR/LW, 1270/1330</w:t>
            </w:r>
            <w:r w:rsidRPr="005B52E2">
              <w:rPr>
                <w:rFonts w:ascii="Calibri" w:hAnsi="Calibri"/>
                <w:color w:val="000000"/>
                <w:sz w:val="22"/>
                <w:szCs w:val="22"/>
              </w:rPr>
              <w:t>нм</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Оптический трансивер, однолоконный, SFP+ WDM 10GBASE-LR/LW, разъем LC, рабочая длина волны Tx/Rx: 1270/1330нм, дальность до 20км,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6</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0745E4"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18</w:t>
            </w:r>
          </w:p>
        </w:tc>
        <w:tc>
          <w:tcPr>
            <w:tcW w:w="2198" w:type="dxa"/>
            <w:tcBorders>
              <w:top w:val="nil"/>
              <w:left w:val="nil"/>
              <w:bottom w:val="single" w:sz="4" w:space="0" w:color="auto"/>
              <w:right w:val="single" w:sz="4" w:space="0" w:color="auto"/>
            </w:tcBorders>
          </w:tcPr>
          <w:p w:rsidR="00D17613" w:rsidRPr="005B52E2" w:rsidRDefault="00D17613" w:rsidP="00D17613">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SFP+ WDM 10GBASE-LR/LW, 1330/1270</w:t>
            </w:r>
            <w:r w:rsidRPr="005B52E2">
              <w:rPr>
                <w:rFonts w:ascii="Calibri" w:hAnsi="Calibri"/>
                <w:color w:val="000000"/>
                <w:sz w:val="22"/>
                <w:szCs w:val="22"/>
              </w:rPr>
              <w:t>нм</w:t>
            </w:r>
          </w:p>
        </w:tc>
        <w:tc>
          <w:tcPr>
            <w:tcW w:w="2825" w:type="dxa"/>
            <w:tcBorders>
              <w:top w:val="nil"/>
              <w:left w:val="nil"/>
              <w:bottom w:val="single" w:sz="4" w:space="0" w:color="auto"/>
              <w:right w:val="single" w:sz="4" w:space="0" w:color="auto"/>
            </w:tcBorders>
          </w:tcPr>
          <w:p w:rsidR="00D17613" w:rsidRPr="005B52E2" w:rsidRDefault="00D17613" w:rsidP="00D17613">
            <w:pPr>
              <w:rPr>
                <w:rFonts w:ascii="Calibri" w:hAnsi="Calibri"/>
                <w:sz w:val="22"/>
                <w:szCs w:val="22"/>
              </w:rPr>
            </w:pPr>
            <w:r w:rsidRPr="005B52E2">
              <w:rPr>
                <w:rFonts w:ascii="Calibri" w:hAnsi="Calibri"/>
                <w:color w:val="000000"/>
                <w:sz w:val="22"/>
                <w:szCs w:val="22"/>
              </w:rPr>
              <w:t>Оптический трансивер, однолоконный, SFP+ WDM 10GBASE-LR/LW, разъем LC, рабочая длина волны Tx/Rx: 1330/1270нм, дальность до 20км,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6</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0745E4"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19</w:t>
            </w:r>
          </w:p>
        </w:tc>
        <w:tc>
          <w:tcPr>
            <w:tcW w:w="2198" w:type="dxa"/>
            <w:tcBorders>
              <w:top w:val="nil"/>
              <w:left w:val="nil"/>
              <w:bottom w:val="single" w:sz="4" w:space="0" w:color="auto"/>
              <w:right w:val="single" w:sz="4" w:space="0" w:color="auto"/>
            </w:tcBorders>
          </w:tcPr>
          <w:p w:rsidR="00D17613" w:rsidRPr="005B52E2" w:rsidRDefault="00D17613" w:rsidP="00D17613">
            <w:pPr>
              <w:rPr>
                <w:rFonts w:ascii="Calibri" w:hAnsi="Calibri"/>
                <w:color w:val="000000"/>
                <w:sz w:val="22"/>
                <w:szCs w:val="22"/>
                <w:lang w:val="en-US"/>
              </w:rPr>
            </w:pPr>
            <w:r w:rsidRPr="005B52E2">
              <w:rPr>
                <w:rFonts w:ascii="Calibri" w:hAnsi="Calibri"/>
                <w:color w:val="000000"/>
                <w:sz w:val="22"/>
                <w:szCs w:val="22"/>
              </w:rPr>
              <w:t>ТРАНСИВЕР</w:t>
            </w:r>
            <w:r w:rsidRPr="005B52E2">
              <w:rPr>
                <w:rFonts w:ascii="Calibri" w:hAnsi="Calibri"/>
                <w:color w:val="000000"/>
                <w:sz w:val="22"/>
                <w:szCs w:val="22"/>
                <w:lang w:val="en-US"/>
              </w:rPr>
              <w:t xml:space="preserve"> SFP+ WDM 10GBASE-ER/EW, 1270/1330</w:t>
            </w:r>
            <w:r w:rsidRPr="005B52E2">
              <w:rPr>
                <w:rFonts w:ascii="Calibri" w:hAnsi="Calibri"/>
                <w:color w:val="000000"/>
                <w:sz w:val="22"/>
                <w:szCs w:val="22"/>
              </w:rPr>
              <w:t>нм</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Оптический трансивер, одноволоконный , SFP+ WDM 10GBASE-ER/EW, разъем LC, рабочая длина волны Tx/Rx: 1270/1330нм, дальность до 40км,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470DEF"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0745E4" w:rsidTr="009F76F4">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20</w:t>
            </w:r>
          </w:p>
        </w:tc>
        <w:tc>
          <w:tcPr>
            <w:tcW w:w="2198" w:type="dxa"/>
            <w:tcBorders>
              <w:top w:val="nil"/>
              <w:left w:val="nil"/>
              <w:bottom w:val="single" w:sz="4" w:space="0" w:color="auto"/>
              <w:right w:val="single" w:sz="4" w:space="0" w:color="auto"/>
            </w:tcBorders>
          </w:tcPr>
          <w:p w:rsidR="00D17613" w:rsidRPr="000745E4" w:rsidRDefault="00D17613" w:rsidP="00D17613">
            <w:pPr>
              <w:rPr>
                <w:rFonts w:ascii="Calibri" w:hAnsi="Calibri"/>
                <w:color w:val="000000"/>
                <w:sz w:val="22"/>
                <w:szCs w:val="22"/>
                <w:lang w:val="en-US"/>
              </w:rPr>
            </w:pPr>
            <w:r w:rsidRPr="005B52E2">
              <w:rPr>
                <w:rFonts w:ascii="Calibri" w:hAnsi="Calibri"/>
                <w:color w:val="000000"/>
                <w:sz w:val="22"/>
                <w:szCs w:val="22"/>
              </w:rPr>
              <w:t>ТРАНСИВЕР</w:t>
            </w:r>
            <w:r w:rsidRPr="000745E4">
              <w:rPr>
                <w:rFonts w:ascii="Calibri" w:hAnsi="Calibri"/>
                <w:color w:val="000000"/>
                <w:sz w:val="22"/>
                <w:szCs w:val="22"/>
                <w:lang w:val="en-US"/>
              </w:rPr>
              <w:t xml:space="preserve"> SFP+ WDM 10GBASE-ER/EW, 1330/1270</w:t>
            </w:r>
            <w:r w:rsidRPr="005B52E2">
              <w:rPr>
                <w:rFonts w:ascii="Calibri" w:hAnsi="Calibri"/>
                <w:color w:val="000000"/>
                <w:sz w:val="22"/>
                <w:szCs w:val="22"/>
              </w:rPr>
              <w:t>нм</w:t>
            </w:r>
          </w:p>
        </w:tc>
        <w:tc>
          <w:tcPr>
            <w:tcW w:w="2825"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Оптический трансивер, одноволоконный , SFP+ WDM 10GBASE-ER/EW, разъем LC, рабочая длина волны Tx/Rx: 1330/1270нм, дальность до 40км, совместимый с оборудованием Cisco</w:t>
            </w:r>
          </w:p>
        </w:tc>
        <w:tc>
          <w:tcPr>
            <w:tcW w:w="1418" w:type="dxa"/>
            <w:tcBorders>
              <w:top w:val="nil"/>
              <w:left w:val="nil"/>
              <w:bottom w:val="single" w:sz="4" w:space="0" w:color="auto"/>
              <w:right w:val="single" w:sz="4" w:space="0" w:color="auto"/>
            </w:tcBorders>
            <w:vAlign w:val="bottom"/>
          </w:tcPr>
          <w:p w:rsidR="00D17613" w:rsidRPr="000745E4" w:rsidRDefault="00D17613" w:rsidP="00D17613">
            <w:pPr>
              <w:rPr>
                <w:rFonts w:eastAsia="MS Mincho"/>
              </w:rPr>
            </w:pPr>
            <w:r w:rsidRPr="00D76B51">
              <w:rPr>
                <w:rFonts w:eastAsia="MS Mincho"/>
                <w:lang w:val="en-US"/>
              </w:rPr>
              <w:t> </w:t>
            </w:r>
            <w:r w:rsidRPr="002330F0">
              <w:rPr>
                <w:rFonts w:eastAsia="MS Mincho"/>
              </w:rPr>
              <w:t>шт</w:t>
            </w:r>
          </w:p>
        </w:tc>
        <w:tc>
          <w:tcPr>
            <w:tcW w:w="1134" w:type="dxa"/>
            <w:tcBorders>
              <w:top w:val="nil"/>
              <w:left w:val="nil"/>
              <w:bottom w:val="single" w:sz="4" w:space="0" w:color="auto"/>
              <w:right w:val="single" w:sz="4" w:space="0" w:color="auto"/>
            </w:tcBorders>
            <w:shd w:val="clear" w:color="auto" w:fill="auto"/>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842"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bl>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675"/>
        <w:gridCol w:w="4680"/>
      </w:tblGrid>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680"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CF0D00" w:rsidP="00470DEF">
            <w:pPr>
              <w:jc w:val="both"/>
              <w:rPr>
                <w:rFonts w:eastAsia="MS Mincho"/>
                <w:lang w:eastAsia="ja-JP"/>
              </w:rPr>
            </w:pPr>
          </w:p>
        </w:tc>
      </w:tr>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680" w:type="dxa"/>
          </w:tcPr>
          <w:p w:rsidR="00CF0D00" w:rsidRPr="00470DEF" w:rsidRDefault="00146C93" w:rsidP="00470DEF">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м.п.</w:t>
            </w:r>
          </w:p>
        </w:tc>
        <w:tc>
          <w:tcPr>
            <w:tcW w:w="4680" w:type="dxa"/>
          </w:tcPr>
          <w:p w:rsidR="00CF0D00" w:rsidRPr="00470DEF" w:rsidRDefault="00CF0D00" w:rsidP="00470DEF">
            <w:pPr>
              <w:jc w:val="both"/>
              <w:rPr>
                <w:rFonts w:eastAsia="MS Mincho"/>
                <w:lang w:eastAsia="ja-JP"/>
              </w:rPr>
            </w:pPr>
            <w:r w:rsidRPr="00470DEF">
              <w:rPr>
                <w:rFonts w:eastAsia="MS Mincho"/>
                <w:lang w:eastAsia="ja-JP"/>
              </w:rPr>
              <w:t>м.п.</w:t>
            </w:r>
          </w:p>
        </w:tc>
      </w:tr>
    </w:tbl>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9F76F4" w:rsidRDefault="009F76F4" w:rsidP="00D76B51">
      <w:pPr>
        <w:jc w:val="right"/>
        <w:rPr>
          <w:rFonts w:eastAsia="MS Mincho"/>
          <w:lang w:eastAsia="ja-JP"/>
        </w:rPr>
      </w:pPr>
    </w:p>
    <w:p w:rsidR="000745E4" w:rsidRDefault="000745E4" w:rsidP="00D76B51">
      <w:pPr>
        <w:jc w:val="right"/>
        <w:rPr>
          <w:rFonts w:eastAsia="MS Mincho"/>
          <w:lang w:eastAsia="ja-JP"/>
        </w:rPr>
      </w:pPr>
    </w:p>
    <w:p w:rsidR="000745E4" w:rsidRDefault="000745E4" w:rsidP="00D76B51">
      <w:pPr>
        <w:jc w:val="right"/>
        <w:rPr>
          <w:rFonts w:eastAsia="MS Mincho"/>
          <w:lang w:eastAsia="ja-JP"/>
        </w:rPr>
      </w:pPr>
    </w:p>
    <w:p w:rsidR="000745E4" w:rsidRDefault="000745E4" w:rsidP="00D76B51">
      <w:pPr>
        <w:jc w:val="right"/>
        <w:rPr>
          <w:rFonts w:eastAsia="MS Mincho"/>
          <w:lang w:eastAsia="ja-JP"/>
        </w:rPr>
      </w:pPr>
    </w:p>
    <w:p w:rsidR="00D76B51" w:rsidRPr="00D76B51" w:rsidRDefault="00D76B51" w:rsidP="00D76B51">
      <w:pPr>
        <w:jc w:val="right"/>
        <w:rPr>
          <w:rFonts w:eastAsia="MS Mincho"/>
          <w:lang w:eastAsia="ja-JP"/>
        </w:rPr>
      </w:pPr>
      <w:r w:rsidRPr="00470DEF">
        <w:rPr>
          <w:rFonts w:eastAsia="MS Mincho"/>
          <w:lang w:eastAsia="ja-JP"/>
        </w:rPr>
        <w:t xml:space="preserve">Приложение </w:t>
      </w:r>
      <w:r w:rsidR="00B40C79">
        <w:rPr>
          <w:rFonts w:eastAsia="MS Mincho"/>
          <w:lang w:val="en-US" w:eastAsia="ja-JP"/>
        </w:rPr>
        <w:t>B</w:t>
      </w:r>
      <w:r>
        <w:rPr>
          <w:rFonts w:eastAsia="MS Mincho"/>
          <w:lang w:eastAsia="ja-JP"/>
        </w:rPr>
        <w:t>.2</w:t>
      </w:r>
    </w:p>
    <w:p w:rsidR="00D76B51" w:rsidRPr="00470DEF" w:rsidRDefault="00D76B51" w:rsidP="00D76B51">
      <w:pPr>
        <w:jc w:val="right"/>
        <w:rPr>
          <w:rFonts w:eastAsia="MS Mincho"/>
          <w:lang w:eastAsia="ja-JP"/>
        </w:rPr>
      </w:pPr>
      <w:r w:rsidRPr="00470DEF">
        <w:rPr>
          <w:rFonts w:eastAsia="MS Mincho"/>
          <w:lang w:eastAsia="ja-JP"/>
        </w:rPr>
        <w:t>к Договору № ____ от «____» ________ 20 ____ г.</w:t>
      </w:r>
    </w:p>
    <w:p w:rsidR="00D76B51" w:rsidRPr="00470DEF" w:rsidRDefault="00D76B51" w:rsidP="00D76B51">
      <w:pPr>
        <w:jc w:val="right"/>
        <w:rPr>
          <w:rFonts w:eastAsia="MS Mincho"/>
          <w:lang w:eastAsia="ja-JP"/>
        </w:rPr>
      </w:pPr>
      <w:r w:rsidRPr="00470DEF">
        <w:rPr>
          <w:rFonts w:eastAsia="MS Mincho"/>
          <w:lang w:eastAsia="ja-JP"/>
        </w:rPr>
        <w:t>поставки Оборудования (разовый)</w:t>
      </w:r>
    </w:p>
    <w:p w:rsidR="00D76B51" w:rsidRPr="00B40C79" w:rsidRDefault="00D76B51" w:rsidP="00D76B51">
      <w:pPr>
        <w:jc w:val="center"/>
        <w:rPr>
          <w:rFonts w:eastAsia="MS Mincho"/>
          <w:lang w:eastAsia="ja-JP"/>
        </w:rPr>
      </w:pPr>
    </w:p>
    <w:p w:rsidR="00D76B51" w:rsidRPr="00470DEF" w:rsidRDefault="00D76B51" w:rsidP="00D76B51">
      <w:pPr>
        <w:jc w:val="center"/>
        <w:rPr>
          <w:rFonts w:eastAsia="MS Mincho"/>
          <w:lang w:eastAsia="ja-JP"/>
        </w:rPr>
      </w:pPr>
      <w:r w:rsidRPr="00470DEF">
        <w:rPr>
          <w:rFonts w:eastAsia="MS Mincho"/>
          <w:lang w:eastAsia="ja-JP"/>
        </w:rPr>
        <w:t xml:space="preserve">ГРАФИК </w:t>
      </w:r>
    </w:p>
    <w:p w:rsidR="00D76B51" w:rsidRPr="00470DEF" w:rsidRDefault="00D76B51" w:rsidP="00D76B51">
      <w:pPr>
        <w:jc w:val="both"/>
        <w:rPr>
          <w:rFonts w:eastAsia="MS Mincho"/>
          <w:lang w:eastAsia="ja-JP"/>
        </w:rPr>
      </w:pPr>
    </w:p>
    <w:tbl>
      <w:tblPr>
        <w:tblW w:w="10124" w:type="dxa"/>
        <w:tblInd w:w="-920" w:type="dxa"/>
        <w:tblLayout w:type="fixed"/>
        <w:tblLook w:val="00A0" w:firstRow="1" w:lastRow="0" w:firstColumn="1" w:lastColumn="0" w:noHBand="0" w:noVBand="0"/>
      </w:tblPr>
      <w:tblGrid>
        <w:gridCol w:w="565"/>
        <w:gridCol w:w="2472"/>
        <w:gridCol w:w="2693"/>
        <w:gridCol w:w="1134"/>
        <w:gridCol w:w="1276"/>
        <w:gridCol w:w="1984"/>
      </w:tblGrid>
      <w:tr w:rsidR="00D76B51" w:rsidRPr="00470DEF" w:rsidTr="00B40C79">
        <w:trPr>
          <w:trHeight w:val="2994"/>
        </w:trPr>
        <w:tc>
          <w:tcPr>
            <w:tcW w:w="565" w:type="dxa"/>
            <w:tcBorders>
              <w:top w:val="single" w:sz="8" w:space="0" w:color="auto"/>
              <w:left w:val="single" w:sz="8" w:space="0" w:color="auto"/>
              <w:bottom w:val="nil"/>
              <w:right w:val="nil"/>
            </w:tcBorders>
            <w:vAlign w:val="center"/>
          </w:tcPr>
          <w:p w:rsidR="00D76B51" w:rsidRPr="00470DEF" w:rsidRDefault="00D76B51" w:rsidP="00A5534C">
            <w:pPr>
              <w:jc w:val="center"/>
              <w:rPr>
                <w:rFonts w:eastAsia="MS Mincho"/>
                <w:b/>
                <w:bCs/>
              </w:rPr>
            </w:pPr>
            <w:r w:rsidRPr="00470DEF">
              <w:rPr>
                <w:rFonts w:eastAsia="MS Mincho"/>
                <w:b/>
                <w:bCs/>
              </w:rPr>
              <w:t>№ п/п</w:t>
            </w:r>
          </w:p>
        </w:tc>
        <w:tc>
          <w:tcPr>
            <w:tcW w:w="2472"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rPr>
            </w:pPr>
            <w:r w:rsidRPr="00470DEF">
              <w:rPr>
                <w:rFonts w:eastAsia="MS Mincho"/>
                <w:b/>
                <w:bCs/>
              </w:rPr>
              <w:t>Серийный (заводской) номер, марка, модель и т.п.</w:t>
            </w:r>
          </w:p>
        </w:tc>
        <w:tc>
          <w:tcPr>
            <w:tcW w:w="2693"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134"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rPr>
            </w:pPr>
            <w:r w:rsidRPr="00470DEF">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D76B51" w:rsidRPr="00AF3955" w:rsidRDefault="00D33F1C" w:rsidP="00374CB1">
            <w:pPr>
              <w:jc w:val="center"/>
              <w:rPr>
                <w:rFonts w:eastAsia="MS Mincho"/>
                <w:b/>
                <w:bCs/>
              </w:rPr>
            </w:pPr>
            <w:r w:rsidRPr="00470DEF">
              <w:rPr>
                <w:rFonts w:eastAsia="MS Mincho"/>
                <w:b/>
                <w:bCs/>
              </w:rPr>
              <w:t xml:space="preserve">Количество </w:t>
            </w:r>
            <w:r>
              <w:rPr>
                <w:rFonts w:eastAsia="MS Mincho"/>
                <w:b/>
                <w:bCs/>
              </w:rPr>
              <w:t>шт.</w:t>
            </w:r>
            <w:r w:rsidRPr="00D33F1C">
              <w:rPr>
                <w:rFonts w:eastAsia="MS Mincho"/>
                <w:b/>
                <w:bCs/>
              </w:rPr>
              <w:t xml:space="preserve"> </w:t>
            </w:r>
            <w:r w:rsidR="00D069F7">
              <w:rPr>
                <w:rFonts w:eastAsia="MS Mincho"/>
                <w:b/>
                <w:bCs/>
              </w:rPr>
              <w:t>до</w:t>
            </w:r>
            <w:r>
              <w:rPr>
                <w:rFonts w:eastAsia="MS Mincho"/>
                <w:b/>
                <w:bCs/>
              </w:rPr>
              <w:t xml:space="preserve"> </w:t>
            </w:r>
            <w:r w:rsidR="00A715D3" w:rsidRPr="00A715D3">
              <w:rPr>
                <w:rFonts w:eastAsia="MS Mincho"/>
                <w:b/>
                <w:bCs/>
              </w:rPr>
              <w:t>1</w:t>
            </w:r>
            <w:r w:rsidR="00374CB1" w:rsidRPr="00374CB1">
              <w:rPr>
                <w:rFonts w:eastAsia="MS Mincho"/>
                <w:b/>
                <w:bCs/>
              </w:rPr>
              <w:t>5</w:t>
            </w:r>
            <w:r>
              <w:rPr>
                <w:rFonts w:eastAsia="MS Mincho"/>
                <w:b/>
                <w:bCs/>
              </w:rPr>
              <w:t xml:space="preserve"> </w:t>
            </w:r>
            <w:r w:rsidR="00374CB1">
              <w:rPr>
                <w:rFonts w:eastAsia="MS Mincho"/>
                <w:b/>
                <w:bCs/>
              </w:rPr>
              <w:t xml:space="preserve">августа </w:t>
            </w:r>
            <w:r w:rsidR="00AF3955" w:rsidRPr="00AF3955">
              <w:rPr>
                <w:rFonts w:eastAsia="MS Mincho"/>
                <w:b/>
                <w:bCs/>
              </w:rPr>
              <w:t>2016</w:t>
            </w:r>
            <w:r w:rsidR="00AF3955">
              <w:rPr>
                <w:rFonts w:eastAsia="MS Mincho"/>
                <w:b/>
                <w:bCs/>
              </w:rPr>
              <w:t xml:space="preserve"> г.</w:t>
            </w:r>
          </w:p>
        </w:tc>
        <w:tc>
          <w:tcPr>
            <w:tcW w:w="1984"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color w:val="000000"/>
              </w:rPr>
            </w:pPr>
            <w:r w:rsidRPr="00470DEF">
              <w:rPr>
                <w:rFonts w:eastAsia="MS Mincho"/>
                <w:b/>
                <w:bCs/>
                <w:color w:val="000000"/>
              </w:rPr>
              <w:t>Адрес доставки</w:t>
            </w:r>
          </w:p>
        </w:tc>
      </w:tr>
      <w:tr w:rsidR="00D17613" w:rsidRPr="00470DEF" w:rsidTr="00B40C79">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D17613" w:rsidRPr="001E0D65" w:rsidRDefault="00D17613" w:rsidP="00D17613">
            <w:pPr>
              <w:rPr>
                <w:rFonts w:eastAsia="MS Mincho"/>
                <w:lang w:val="en-US"/>
              </w:rPr>
            </w:pPr>
            <w:r w:rsidRPr="00470DEF">
              <w:rPr>
                <w:rFonts w:eastAsia="MS Mincho"/>
              </w:rPr>
              <w:t> </w:t>
            </w:r>
            <w:r>
              <w:rPr>
                <w:rFonts w:eastAsia="MS Mincho"/>
                <w:lang w:val="en-US"/>
              </w:rPr>
              <w:t>1</w:t>
            </w:r>
          </w:p>
        </w:tc>
        <w:tc>
          <w:tcPr>
            <w:tcW w:w="2472" w:type="dxa"/>
            <w:tcBorders>
              <w:top w:val="single" w:sz="8" w:space="0" w:color="auto"/>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МОДУЛЬ УПРАВЛЕНИЯ 15454-M-TNCE-K9</w:t>
            </w:r>
          </w:p>
        </w:tc>
        <w:tc>
          <w:tcPr>
            <w:tcW w:w="2693" w:type="dxa"/>
            <w:tcBorders>
              <w:top w:val="single" w:sz="8" w:space="0" w:color="auto"/>
              <w:left w:val="nil"/>
              <w:bottom w:val="single" w:sz="4" w:space="0" w:color="auto"/>
              <w:right w:val="single" w:sz="4" w:space="0" w:color="auto"/>
            </w:tcBorders>
          </w:tcPr>
          <w:p w:rsidR="00D17613" w:rsidRPr="005B52E2" w:rsidRDefault="00D17613" w:rsidP="00D17613">
            <w:pPr>
              <w:rPr>
                <w:rFonts w:ascii="Calibri" w:hAnsi="Calibri"/>
                <w:sz w:val="22"/>
                <w:szCs w:val="22"/>
              </w:rPr>
            </w:pPr>
            <w:r w:rsidRPr="005B52E2">
              <w:rPr>
                <w:rFonts w:ascii="Calibri" w:hAnsi="Calibri"/>
                <w:sz w:val="22"/>
                <w:szCs w:val="22"/>
              </w:rPr>
              <w:t>Модуль управления Cisco ONS 15454‐M‐TNCE‐K9=,</w:t>
            </w:r>
            <w:r w:rsidRPr="00220D9A">
              <w:rPr>
                <w:rFonts w:ascii="Calibri" w:hAnsi="Calibri"/>
                <w:sz w:val="22"/>
                <w:szCs w:val="22"/>
              </w:rPr>
              <w:t xml:space="preserve"> </w:t>
            </w:r>
            <w:r w:rsidRPr="005B52E2">
              <w:rPr>
                <w:rFonts w:ascii="Calibri" w:hAnsi="Calibri"/>
                <w:sz w:val="22"/>
                <w:szCs w:val="22"/>
              </w:rPr>
              <w:t>включая: SF‐NCS2KR10.0FSK9</w:t>
            </w:r>
          </w:p>
        </w:tc>
        <w:tc>
          <w:tcPr>
            <w:tcW w:w="1134" w:type="dxa"/>
            <w:tcBorders>
              <w:top w:val="single" w:sz="8" w:space="0" w:color="auto"/>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single" w:sz="8" w:space="0" w:color="auto"/>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single" w:sz="8" w:space="0" w:color="auto"/>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733"/>
        </w:trPr>
        <w:tc>
          <w:tcPr>
            <w:tcW w:w="565" w:type="dxa"/>
            <w:tcBorders>
              <w:top w:val="nil"/>
              <w:left w:val="single" w:sz="8" w:space="0" w:color="auto"/>
              <w:bottom w:val="single" w:sz="4" w:space="0" w:color="auto"/>
              <w:right w:val="single" w:sz="4" w:space="0" w:color="auto"/>
            </w:tcBorders>
            <w:vAlign w:val="bottom"/>
          </w:tcPr>
          <w:p w:rsidR="00D17613" w:rsidRPr="001E0D65" w:rsidRDefault="00D17613" w:rsidP="00D17613">
            <w:pPr>
              <w:rPr>
                <w:rFonts w:eastAsia="MS Mincho"/>
                <w:lang w:val="en-US"/>
              </w:rPr>
            </w:pPr>
            <w:r w:rsidRPr="00470DEF">
              <w:rPr>
                <w:rFonts w:eastAsia="MS Mincho"/>
              </w:rPr>
              <w:t> </w:t>
            </w:r>
            <w:r>
              <w:rPr>
                <w:rFonts w:eastAsia="MS Mincho"/>
                <w:lang w:val="en-US"/>
              </w:rPr>
              <w:t>2</w:t>
            </w:r>
          </w:p>
        </w:tc>
        <w:tc>
          <w:tcPr>
            <w:tcW w:w="2472"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5B52E2">
              <w:rPr>
                <w:rFonts w:ascii="Calibri" w:hAnsi="Calibri"/>
                <w:color w:val="000000"/>
                <w:sz w:val="22"/>
                <w:szCs w:val="22"/>
              </w:rPr>
              <w:t>МОДУЛЬ УПРАВЛЕНИЯ ASR1000-RP2</w:t>
            </w:r>
          </w:p>
        </w:tc>
        <w:tc>
          <w:tcPr>
            <w:tcW w:w="2693" w:type="dxa"/>
            <w:tcBorders>
              <w:top w:val="nil"/>
              <w:left w:val="nil"/>
              <w:bottom w:val="single" w:sz="4" w:space="0" w:color="auto"/>
              <w:right w:val="single" w:sz="4" w:space="0" w:color="auto"/>
            </w:tcBorders>
          </w:tcPr>
          <w:p w:rsidR="00D17613" w:rsidRPr="00220D9A" w:rsidRDefault="00D17613" w:rsidP="00D17613">
            <w:pPr>
              <w:jc w:val="center"/>
              <w:rPr>
                <w:rFonts w:ascii="Calibri" w:hAnsi="Calibri"/>
                <w:sz w:val="22"/>
                <w:szCs w:val="22"/>
              </w:rPr>
            </w:pPr>
            <w:r w:rsidRPr="005B52E2">
              <w:rPr>
                <w:rFonts w:ascii="Calibri" w:hAnsi="Calibri"/>
                <w:sz w:val="22"/>
                <w:szCs w:val="22"/>
              </w:rPr>
              <w:t>Модуль Cisco ASR1000‐RP2=</w:t>
            </w:r>
            <w:r w:rsidRPr="005B52E2">
              <w:rPr>
                <w:rFonts w:ascii="Calibri" w:hAnsi="Calibri"/>
                <w:sz w:val="22"/>
                <w:szCs w:val="22"/>
                <w:lang w:val="en-US"/>
              </w:rPr>
              <w:t>Route</w:t>
            </w:r>
            <w:r w:rsidRPr="00220D9A">
              <w:rPr>
                <w:rFonts w:ascii="Calibri" w:hAnsi="Calibri"/>
                <w:sz w:val="22"/>
                <w:szCs w:val="22"/>
              </w:rPr>
              <w:t xml:space="preserve"> </w:t>
            </w:r>
            <w:r w:rsidRPr="005B52E2">
              <w:rPr>
                <w:rFonts w:ascii="Calibri" w:hAnsi="Calibri"/>
                <w:sz w:val="22"/>
                <w:szCs w:val="22"/>
                <w:lang w:val="en-US"/>
              </w:rPr>
              <w:t>Processor</w:t>
            </w:r>
            <w:r w:rsidRPr="00220D9A">
              <w:rPr>
                <w:rFonts w:ascii="Calibri" w:hAnsi="Calibri"/>
                <w:sz w:val="22"/>
                <w:szCs w:val="22"/>
              </w:rPr>
              <w:t xml:space="preserve"> 2 8</w:t>
            </w:r>
            <w:r w:rsidRPr="005B52E2">
              <w:rPr>
                <w:rFonts w:ascii="Calibri" w:hAnsi="Calibri"/>
                <w:sz w:val="22"/>
                <w:szCs w:val="22"/>
                <w:lang w:val="en-US"/>
              </w:rPr>
              <w:t>GB</w:t>
            </w:r>
            <w:r w:rsidRPr="00220D9A">
              <w:rPr>
                <w:rFonts w:ascii="Calibri" w:hAnsi="Calibri"/>
                <w:sz w:val="22"/>
                <w:szCs w:val="22"/>
              </w:rPr>
              <w:t xml:space="preserve"> </w:t>
            </w:r>
            <w:r w:rsidRPr="005B52E2">
              <w:rPr>
                <w:rFonts w:ascii="Calibri" w:hAnsi="Calibri"/>
                <w:sz w:val="22"/>
                <w:szCs w:val="22"/>
                <w:lang w:val="en-US"/>
              </w:rPr>
              <w:t>DRAM</w:t>
            </w:r>
            <w:r w:rsidRPr="00220D9A">
              <w:rPr>
                <w:rFonts w:ascii="Calibri" w:hAnsi="Calibri"/>
                <w:sz w:val="22"/>
                <w:szCs w:val="22"/>
              </w:rPr>
              <w:t xml:space="preserve">, </w:t>
            </w:r>
            <w:r w:rsidRPr="005B52E2">
              <w:rPr>
                <w:rFonts w:ascii="Calibri" w:hAnsi="Calibri"/>
                <w:sz w:val="22"/>
                <w:szCs w:val="22"/>
              </w:rPr>
              <w:t>включая</w:t>
            </w:r>
            <w:r w:rsidRPr="00220D9A">
              <w:rPr>
                <w:rFonts w:ascii="Calibri" w:hAnsi="Calibri"/>
                <w:sz w:val="22"/>
                <w:szCs w:val="22"/>
              </w:rPr>
              <w:t xml:space="preserve">: </w:t>
            </w:r>
            <w:r w:rsidRPr="005B52E2">
              <w:rPr>
                <w:rFonts w:ascii="Calibri" w:hAnsi="Calibri"/>
                <w:sz w:val="22"/>
                <w:szCs w:val="22"/>
                <w:lang w:val="en-US"/>
              </w:rPr>
              <w:t>M</w:t>
            </w:r>
            <w:r w:rsidRPr="00220D9A">
              <w:rPr>
                <w:rFonts w:ascii="Calibri" w:hAnsi="Calibri"/>
                <w:sz w:val="22"/>
                <w:szCs w:val="22"/>
              </w:rPr>
              <w:t>‐</w:t>
            </w:r>
            <w:r w:rsidRPr="005B52E2">
              <w:rPr>
                <w:rFonts w:ascii="Calibri" w:hAnsi="Calibri"/>
                <w:sz w:val="22"/>
                <w:szCs w:val="22"/>
                <w:lang w:val="en-US"/>
              </w:rPr>
              <w:t>ASR</w:t>
            </w:r>
            <w:r w:rsidRPr="00220D9A">
              <w:rPr>
                <w:rFonts w:ascii="Calibri" w:hAnsi="Calibri"/>
                <w:sz w:val="22"/>
                <w:szCs w:val="22"/>
              </w:rPr>
              <w:t>1</w:t>
            </w:r>
            <w:r w:rsidRPr="005B52E2">
              <w:rPr>
                <w:rFonts w:ascii="Calibri" w:hAnsi="Calibri"/>
                <w:sz w:val="22"/>
                <w:szCs w:val="22"/>
                <w:lang w:val="en-US"/>
              </w:rPr>
              <w:t>K</w:t>
            </w:r>
            <w:r w:rsidRPr="00220D9A">
              <w:rPr>
                <w:rFonts w:ascii="Calibri" w:hAnsi="Calibri"/>
                <w:sz w:val="22"/>
                <w:szCs w:val="22"/>
              </w:rPr>
              <w:t>‐</w:t>
            </w:r>
            <w:r w:rsidRPr="005B52E2">
              <w:rPr>
                <w:rFonts w:ascii="Calibri" w:hAnsi="Calibri"/>
                <w:sz w:val="22"/>
                <w:szCs w:val="22"/>
                <w:lang w:val="en-US"/>
              </w:rPr>
              <w:t>HDD</w:t>
            </w:r>
            <w:r w:rsidRPr="00220D9A">
              <w:rPr>
                <w:rFonts w:ascii="Calibri" w:hAnsi="Calibri"/>
                <w:sz w:val="22"/>
                <w:szCs w:val="22"/>
              </w:rPr>
              <w:t>‐ 80</w:t>
            </w:r>
            <w:r w:rsidRPr="005B52E2">
              <w:rPr>
                <w:rFonts w:ascii="Calibri" w:hAnsi="Calibri"/>
                <w:sz w:val="22"/>
                <w:szCs w:val="22"/>
                <w:lang w:val="en-US"/>
              </w:rPr>
              <w:t>GB</w:t>
            </w:r>
            <w:r w:rsidRPr="00220D9A">
              <w:rPr>
                <w:rFonts w:ascii="Calibri" w:hAnsi="Calibri"/>
                <w:sz w:val="22"/>
                <w:szCs w:val="22"/>
              </w:rPr>
              <w:t xml:space="preserve">, </w:t>
            </w:r>
            <w:r w:rsidRPr="005B52E2">
              <w:rPr>
                <w:rFonts w:ascii="Calibri" w:hAnsi="Calibri"/>
                <w:sz w:val="22"/>
                <w:szCs w:val="22"/>
                <w:lang w:val="en-US"/>
              </w:rPr>
              <w:t>M</w:t>
            </w:r>
            <w:r w:rsidRPr="00220D9A">
              <w:rPr>
                <w:rFonts w:ascii="Calibri" w:hAnsi="Calibri"/>
                <w:sz w:val="22"/>
                <w:szCs w:val="22"/>
              </w:rPr>
              <w:t>‐</w:t>
            </w:r>
            <w:r w:rsidRPr="005B52E2">
              <w:rPr>
                <w:rFonts w:ascii="Calibri" w:hAnsi="Calibri"/>
                <w:sz w:val="22"/>
                <w:szCs w:val="22"/>
                <w:lang w:val="en-US"/>
              </w:rPr>
              <w:t>ASR</w:t>
            </w:r>
            <w:r w:rsidRPr="00220D9A">
              <w:rPr>
                <w:rFonts w:ascii="Calibri" w:hAnsi="Calibri"/>
                <w:sz w:val="22"/>
                <w:szCs w:val="22"/>
              </w:rPr>
              <w:t>1</w:t>
            </w:r>
            <w:r w:rsidRPr="005B52E2">
              <w:rPr>
                <w:rFonts w:ascii="Calibri" w:hAnsi="Calibri"/>
                <w:sz w:val="22"/>
                <w:szCs w:val="22"/>
                <w:lang w:val="en-US"/>
              </w:rPr>
              <w:t>K</w:t>
            </w:r>
            <w:r w:rsidRPr="00220D9A">
              <w:rPr>
                <w:rFonts w:ascii="Calibri" w:hAnsi="Calibri"/>
                <w:sz w:val="22"/>
                <w:szCs w:val="22"/>
              </w:rPr>
              <w:t>‐</w:t>
            </w:r>
            <w:r w:rsidRPr="005B52E2">
              <w:rPr>
                <w:rFonts w:ascii="Calibri" w:hAnsi="Calibri"/>
                <w:sz w:val="22"/>
                <w:szCs w:val="22"/>
                <w:lang w:val="en-US"/>
              </w:rPr>
              <w:t>RP</w:t>
            </w:r>
            <w:r w:rsidRPr="00220D9A">
              <w:rPr>
                <w:rFonts w:ascii="Calibri" w:hAnsi="Calibri"/>
                <w:sz w:val="22"/>
                <w:szCs w:val="22"/>
              </w:rPr>
              <w:t>2‐8</w:t>
            </w:r>
            <w:r w:rsidRPr="005B52E2">
              <w:rPr>
                <w:rFonts w:ascii="Calibri" w:hAnsi="Calibri"/>
                <w:sz w:val="22"/>
                <w:szCs w:val="22"/>
                <w:lang w:val="en-US"/>
              </w:rPr>
              <w:t>GB</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0745E4">
        <w:trPr>
          <w:trHeight w:val="330"/>
        </w:trPr>
        <w:tc>
          <w:tcPr>
            <w:tcW w:w="565" w:type="dxa"/>
            <w:tcBorders>
              <w:top w:val="nil"/>
              <w:left w:val="single" w:sz="8" w:space="0" w:color="auto"/>
              <w:bottom w:val="nil"/>
              <w:right w:val="single" w:sz="4" w:space="0" w:color="auto"/>
            </w:tcBorders>
            <w:vAlign w:val="bottom"/>
          </w:tcPr>
          <w:p w:rsidR="00D17613" w:rsidRPr="005B52E2" w:rsidRDefault="00D17613" w:rsidP="00D17613">
            <w:pPr>
              <w:rPr>
                <w:rFonts w:eastAsia="MS Mincho"/>
                <w:lang w:val="en-US"/>
              </w:rPr>
            </w:pPr>
            <w:r>
              <w:rPr>
                <w:rFonts w:eastAsia="MS Mincho"/>
                <w:lang w:val="en-US"/>
              </w:rPr>
              <w:t>3</w:t>
            </w:r>
          </w:p>
        </w:tc>
        <w:tc>
          <w:tcPr>
            <w:tcW w:w="2472" w:type="dxa"/>
            <w:tcBorders>
              <w:top w:val="nil"/>
              <w:left w:val="nil"/>
              <w:bottom w:val="nil"/>
              <w:right w:val="single" w:sz="4" w:space="0" w:color="auto"/>
            </w:tcBorders>
          </w:tcPr>
          <w:p w:rsidR="00D17613" w:rsidRDefault="00D17613" w:rsidP="00D17613">
            <w:pPr>
              <w:jc w:val="center"/>
              <w:rPr>
                <w:rFonts w:ascii="Calibri" w:hAnsi="Calibri"/>
                <w:color w:val="000000"/>
                <w:sz w:val="22"/>
                <w:szCs w:val="22"/>
              </w:rPr>
            </w:pPr>
            <w:r w:rsidRPr="005B52E2">
              <w:rPr>
                <w:rFonts w:ascii="Calibri" w:hAnsi="Calibri"/>
                <w:color w:val="000000"/>
                <w:sz w:val="22"/>
                <w:szCs w:val="22"/>
              </w:rPr>
              <w:t>КОММУТАТОР N3K-C3548P-10G</w:t>
            </w:r>
          </w:p>
        </w:tc>
        <w:tc>
          <w:tcPr>
            <w:tcW w:w="2693" w:type="dxa"/>
            <w:tcBorders>
              <w:top w:val="nil"/>
              <w:left w:val="nil"/>
              <w:bottom w:val="nil"/>
              <w:right w:val="single" w:sz="4" w:space="0" w:color="auto"/>
            </w:tcBorders>
          </w:tcPr>
          <w:p w:rsidR="00D17613" w:rsidRDefault="00D17613" w:rsidP="00D17613">
            <w:pPr>
              <w:rPr>
                <w:rFonts w:ascii="Calibri" w:hAnsi="Calibri"/>
                <w:color w:val="000000"/>
                <w:sz w:val="22"/>
                <w:szCs w:val="22"/>
              </w:rPr>
            </w:pPr>
            <w:r w:rsidRPr="005B52E2">
              <w:rPr>
                <w:rFonts w:ascii="Calibri" w:hAnsi="Calibri"/>
                <w:color w:val="000000"/>
                <w:sz w:val="22"/>
                <w:szCs w:val="22"/>
              </w:rPr>
              <w:t>Коммутатор Cisco Nexus N3K‐C3548P‐10G. В</w:t>
            </w:r>
            <w:r w:rsidRPr="00220D9A">
              <w:rPr>
                <w:rFonts w:ascii="Calibri" w:hAnsi="Calibri"/>
                <w:color w:val="000000"/>
                <w:sz w:val="22"/>
                <w:szCs w:val="22"/>
              </w:rPr>
              <w:t xml:space="preserve"> </w:t>
            </w:r>
            <w:r w:rsidRPr="005B52E2">
              <w:rPr>
                <w:rFonts w:ascii="Calibri" w:hAnsi="Calibri"/>
                <w:color w:val="000000"/>
                <w:sz w:val="22"/>
                <w:szCs w:val="22"/>
              </w:rPr>
              <w:t>комплектации: блок питания N2200‐PDC‐400W ‐2 шт., комплектующие N3KC3064‐ACC‐KIT ‐ 1 шт.,</w:t>
            </w:r>
            <w:r w:rsidRPr="00220D9A">
              <w:rPr>
                <w:rFonts w:ascii="Calibri" w:hAnsi="Calibri"/>
                <w:color w:val="000000"/>
                <w:sz w:val="22"/>
                <w:szCs w:val="22"/>
              </w:rPr>
              <w:t xml:space="preserve"> </w:t>
            </w:r>
            <w:r w:rsidRPr="005B52E2">
              <w:rPr>
                <w:rFonts w:ascii="Calibri" w:hAnsi="Calibri"/>
                <w:color w:val="000000"/>
                <w:sz w:val="22"/>
                <w:szCs w:val="22"/>
              </w:rPr>
              <w:t>програмное обеспечение N3KUK9‐602A4.5 ‐ 1 шт.,</w:t>
            </w:r>
            <w:r w:rsidRPr="00220D9A">
              <w:rPr>
                <w:rFonts w:ascii="Calibri" w:hAnsi="Calibri"/>
                <w:color w:val="000000"/>
                <w:sz w:val="22"/>
                <w:szCs w:val="22"/>
              </w:rPr>
              <w:t xml:space="preserve"> </w:t>
            </w:r>
            <w:r w:rsidRPr="005B52E2">
              <w:rPr>
                <w:rFonts w:ascii="Calibri" w:hAnsi="Calibri"/>
                <w:color w:val="000000"/>
                <w:sz w:val="22"/>
                <w:szCs w:val="22"/>
              </w:rPr>
              <w:t>вентилятор NXA‐FAN‐30CFM‐F ‐ 4 шт.</w:t>
            </w:r>
          </w:p>
        </w:tc>
        <w:tc>
          <w:tcPr>
            <w:tcW w:w="1134" w:type="dxa"/>
            <w:tcBorders>
              <w:top w:val="nil"/>
              <w:left w:val="nil"/>
              <w:bottom w:val="nil"/>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nil"/>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nil"/>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4</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ПРОЦЕССОР ВСТРОЕННЫЙ СЕРВИСНЫЙ ASR1000-ESP40</w:t>
            </w:r>
          </w:p>
        </w:tc>
        <w:tc>
          <w:tcPr>
            <w:tcW w:w="2693"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rPr>
            </w:pPr>
            <w:r w:rsidRPr="007F7A88">
              <w:rPr>
                <w:rFonts w:ascii="Calibri" w:hAnsi="Calibri"/>
                <w:color w:val="000000"/>
                <w:sz w:val="22"/>
                <w:szCs w:val="22"/>
              </w:rPr>
              <w:t>Модуль сервисного процессора Cisco ASR1000, 40G</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5</w:t>
            </w:r>
          </w:p>
        </w:tc>
        <w:tc>
          <w:tcPr>
            <w:tcW w:w="2472"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7F7A88">
              <w:rPr>
                <w:rFonts w:ascii="Calibri" w:hAnsi="Calibri"/>
                <w:color w:val="000000"/>
                <w:sz w:val="22"/>
                <w:szCs w:val="22"/>
              </w:rPr>
              <w:t>МОДУЛЬ ПИТАНИЯ PWR-C49-300DC</w:t>
            </w:r>
          </w:p>
        </w:tc>
        <w:tc>
          <w:tcPr>
            <w:tcW w:w="2693"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7F7A88">
              <w:rPr>
                <w:rFonts w:ascii="Calibri" w:hAnsi="Calibri"/>
                <w:sz w:val="22"/>
                <w:szCs w:val="22"/>
              </w:rPr>
              <w:t>Блок питания для Cisco Catalyst 4900, 300‐Watt, DC,</w:t>
            </w:r>
            <w:r>
              <w:rPr>
                <w:rFonts w:ascii="Calibri" w:hAnsi="Calibri"/>
                <w:sz w:val="22"/>
                <w:szCs w:val="22"/>
                <w:lang w:val="en-US"/>
              </w:rPr>
              <w:t xml:space="preserve"> </w:t>
            </w:r>
            <w:r w:rsidRPr="007F7A88">
              <w:rPr>
                <w:rFonts w:ascii="Calibri" w:hAnsi="Calibri"/>
                <w:sz w:val="22"/>
                <w:szCs w:val="22"/>
              </w:rPr>
              <w:t>PWR‐C49‐300DC=</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8</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6</w:t>
            </w:r>
          </w:p>
        </w:tc>
        <w:tc>
          <w:tcPr>
            <w:tcW w:w="2472"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7F7A88">
              <w:rPr>
                <w:rFonts w:ascii="Calibri" w:hAnsi="Calibri"/>
                <w:color w:val="000000"/>
                <w:sz w:val="22"/>
                <w:szCs w:val="22"/>
              </w:rPr>
              <w:t>МОДУЛЬ ПИТАНИЯ ME34X-PWR-DC</w:t>
            </w:r>
          </w:p>
        </w:tc>
        <w:tc>
          <w:tcPr>
            <w:tcW w:w="2693" w:type="dxa"/>
            <w:tcBorders>
              <w:top w:val="nil"/>
              <w:left w:val="nil"/>
              <w:bottom w:val="single" w:sz="4" w:space="0" w:color="auto"/>
              <w:right w:val="single" w:sz="4" w:space="0" w:color="auto"/>
            </w:tcBorders>
          </w:tcPr>
          <w:p w:rsidR="00D17613" w:rsidRPr="007F7A88" w:rsidRDefault="00D17613" w:rsidP="00D17613">
            <w:pPr>
              <w:rPr>
                <w:rFonts w:ascii="Calibri" w:hAnsi="Calibri"/>
                <w:sz w:val="22"/>
                <w:szCs w:val="22"/>
              </w:rPr>
            </w:pPr>
            <w:r w:rsidRPr="007F7A88">
              <w:rPr>
                <w:rFonts w:ascii="Calibri" w:hAnsi="Calibri"/>
                <w:sz w:val="22"/>
                <w:szCs w:val="22"/>
              </w:rPr>
              <w:t>Блок питания ME34X‐PWRDC для коммутатора Cisco</w:t>
            </w:r>
            <w:r w:rsidRPr="00220D9A">
              <w:rPr>
                <w:rFonts w:ascii="Calibri" w:hAnsi="Calibri"/>
                <w:sz w:val="22"/>
                <w:szCs w:val="22"/>
              </w:rPr>
              <w:t xml:space="preserve"> </w:t>
            </w:r>
            <w:r w:rsidRPr="007F7A88">
              <w:rPr>
                <w:rFonts w:ascii="Calibri" w:hAnsi="Calibri"/>
                <w:sz w:val="22"/>
                <w:szCs w:val="22"/>
              </w:rPr>
              <w:t>ME 3400E</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8</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7</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МОДУЛЬ УПРАВЛЕНИЯ VS-S2T-10G</w:t>
            </w:r>
          </w:p>
        </w:tc>
        <w:tc>
          <w:tcPr>
            <w:tcW w:w="2693" w:type="dxa"/>
            <w:tcBorders>
              <w:top w:val="nil"/>
              <w:left w:val="nil"/>
              <w:bottom w:val="single" w:sz="4" w:space="0" w:color="auto"/>
              <w:right w:val="single" w:sz="4" w:space="0" w:color="auto"/>
            </w:tcBorders>
          </w:tcPr>
          <w:p w:rsidR="00D17613" w:rsidRPr="007F7A88" w:rsidRDefault="00D17613" w:rsidP="00D17613">
            <w:pPr>
              <w:rPr>
                <w:rFonts w:ascii="Calibri" w:hAnsi="Calibri"/>
                <w:sz w:val="22"/>
                <w:szCs w:val="22"/>
              </w:rPr>
            </w:pPr>
            <w:r w:rsidRPr="007F7A88">
              <w:rPr>
                <w:rFonts w:ascii="Calibri" w:hAnsi="Calibri"/>
                <w:sz w:val="22"/>
                <w:szCs w:val="22"/>
              </w:rPr>
              <w:t>Управляющий модуль для Cisco 6500 Series, 2 порта</w:t>
            </w:r>
            <w:r w:rsidRPr="00220D9A">
              <w:rPr>
                <w:rFonts w:ascii="Calibri" w:hAnsi="Calibri"/>
                <w:sz w:val="22"/>
                <w:szCs w:val="22"/>
              </w:rPr>
              <w:t xml:space="preserve"> </w:t>
            </w:r>
            <w:r w:rsidRPr="007F7A88">
              <w:rPr>
                <w:rFonts w:ascii="Calibri" w:hAnsi="Calibri"/>
                <w:sz w:val="22"/>
                <w:szCs w:val="22"/>
                <w:lang w:val="en-US"/>
              </w:rPr>
              <w:t>TenGigabit</w:t>
            </w:r>
            <w:r w:rsidRPr="00220D9A">
              <w:rPr>
                <w:rFonts w:ascii="Calibri" w:hAnsi="Calibri"/>
                <w:sz w:val="22"/>
                <w:szCs w:val="22"/>
              </w:rPr>
              <w:t xml:space="preserve"> </w:t>
            </w:r>
            <w:r w:rsidRPr="007F7A88">
              <w:rPr>
                <w:rFonts w:ascii="Calibri" w:hAnsi="Calibri"/>
                <w:sz w:val="22"/>
                <w:szCs w:val="22"/>
                <w:lang w:val="en-US"/>
              </w:rPr>
              <w:t>Ehernet</w:t>
            </w:r>
            <w:r w:rsidRPr="00220D9A">
              <w:rPr>
                <w:rFonts w:ascii="Calibri" w:hAnsi="Calibri"/>
                <w:sz w:val="22"/>
                <w:szCs w:val="22"/>
              </w:rPr>
              <w:t xml:space="preserve"> </w:t>
            </w:r>
            <w:r w:rsidRPr="007F7A88">
              <w:rPr>
                <w:rFonts w:ascii="Calibri" w:hAnsi="Calibri"/>
                <w:sz w:val="22"/>
                <w:szCs w:val="22"/>
                <w:lang w:val="en-US"/>
              </w:rPr>
              <w:t>X</w:t>
            </w:r>
            <w:r w:rsidRPr="00220D9A">
              <w:rPr>
                <w:rFonts w:ascii="Calibri" w:hAnsi="Calibri"/>
                <w:sz w:val="22"/>
                <w:szCs w:val="22"/>
              </w:rPr>
              <w:t>2, 3</w:t>
            </w:r>
            <w:r w:rsidRPr="007F7A88">
              <w:rPr>
                <w:rFonts w:ascii="Calibri" w:hAnsi="Calibri"/>
                <w:sz w:val="22"/>
                <w:szCs w:val="22"/>
              </w:rPr>
              <w:t>порта</w:t>
            </w:r>
            <w:r w:rsidRPr="00220D9A">
              <w:rPr>
                <w:rFonts w:ascii="Calibri" w:hAnsi="Calibri"/>
                <w:sz w:val="22"/>
                <w:szCs w:val="22"/>
              </w:rPr>
              <w:t xml:space="preserve"> </w:t>
            </w:r>
            <w:r w:rsidRPr="007F7A88">
              <w:rPr>
                <w:rFonts w:ascii="Calibri" w:hAnsi="Calibri"/>
                <w:sz w:val="22"/>
                <w:szCs w:val="22"/>
                <w:lang w:val="en-US"/>
              </w:rPr>
              <w:t>Gigabit</w:t>
            </w:r>
            <w:r w:rsidRPr="00220D9A">
              <w:rPr>
                <w:rFonts w:ascii="Calibri" w:hAnsi="Calibri"/>
                <w:sz w:val="22"/>
                <w:szCs w:val="22"/>
              </w:rPr>
              <w:t xml:space="preserve"> </w:t>
            </w:r>
            <w:r w:rsidRPr="007F7A88">
              <w:rPr>
                <w:rFonts w:ascii="Calibri" w:hAnsi="Calibri"/>
                <w:sz w:val="22"/>
                <w:szCs w:val="22"/>
                <w:lang w:val="en-US"/>
              </w:rPr>
              <w:t>Ehernet</w:t>
            </w:r>
            <w:r w:rsidRPr="00220D9A">
              <w:rPr>
                <w:rFonts w:ascii="Calibri" w:hAnsi="Calibri"/>
                <w:sz w:val="22"/>
                <w:szCs w:val="22"/>
              </w:rPr>
              <w:t xml:space="preserve"> </w:t>
            </w:r>
            <w:r w:rsidRPr="007F7A88">
              <w:rPr>
                <w:rFonts w:ascii="Calibri" w:hAnsi="Calibri"/>
                <w:sz w:val="22"/>
                <w:szCs w:val="22"/>
                <w:lang w:val="en-US"/>
              </w:rPr>
              <w:t>SFP</w:t>
            </w:r>
            <w:r w:rsidRPr="00220D9A">
              <w:rPr>
                <w:rFonts w:ascii="Calibri" w:hAnsi="Calibri"/>
                <w:sz w:val="22"/>
                <w:szCs w:val="22"/>
              </w:rPr>
              <w:t xml:space="preserve">, </w:t>
            </w:r>
            <w:r w:rsidRPr="007F7A88">
              <w:rPr>
                <w:rFonts w:ascii="Calibri" w:hAnsi="Calibri"/>
                <w:sz w:val="22"/>
                <w:szCs w:val="22"/>
              </w:rPr>
              <w:t>включая: VS‐S2T‐10G= ‐ 1 шт,</w:t>
            </w:r>
            <w:r w:rsidRPr="00220D9A">
              <w:rPr>
                <w:rFonts w:ascii="Calibri" w:hAnsi="Calibri"/>
                <w:sz w:val="22"/>
                <w:szCs w:val="22"/>
              </w:rPr>
              <w:t xml:space="preserve"> </w:t>
            </w:r>
            <w:r w:rsidRPr="007F7A88">
              <w:rPr>
                <w:rFonts w:ascii="Calibri" w:hAnsi="Calibri"/>
                <w:sz w:val="22"/>
                <w:szCs w:val="22"/>
                <w:lang w:val="en-US"/>
              </w:rPr>
              <w:t>VS</w:t>
            </w:r>
            <w:r w:rsidRPr="00220D9A">
              <w:rPr>
                <w:rFonts w:ascii="Calibri" w:hAnsi="Calibri"/>
                <w:sz w:val="22"/>
                <w:szCs w:val="22"/>
              </w:rPr>
              <w:t>‐</w:t>
            </w:r>
            <w:r w:rsidRPr="007F7A88">
              <w:rPr>
                <w:rFonts w:ascii="Calibri" w:hAnsi="Calibri"/>
                <w:sz w:val="22"/>
                <w:szCs w:val="22"/>
                <w:lang w:val="en-US"/>
              </w:rPr>
              <w:t>SUP</w:t>
            </w:r>
            <w:r w:rsidRPr="00220D9A">
              <w:rPr>
                <w:rFonts w:ascii="Calibri" w:hAnsi="Calibri"/>
                <w:sz w:val="22"/>
                <w:szCs w:val="22"/>
              </w:rPr>
              <w:t>2</w:t>
            </w:r>
            <w:r w:rsidRPr="007F7A88">
              <w:rPr>
                <w:rFonts w:ascii="Calibri" w:hAnsi="Calibri"/>
                <w:sz w:val="22"/>
                <w:szCs w:val="22"/>
                <w:lang w:val="en-US"/>
              </w:rPr>
              <w:t>T</w:t>
            </w:r>
            <w:r w:rsidRPr="00220D9A">
              <w:rPr>
                <w:rFonts w:ascii="Calibri" w:hAnsi="Calibri"/>
                <w:sz w:val="22"/>
                <w:szCs w:val="22"/>
              </w:rPr>
              <w:t>‐10</w:t>
            </w:r>
            <w:r w:rsidRPr="007F7A88">
              <w:rPr>
                <w:rFonts w:ascii="Calibri" w:hAnsi="Calibri"/>
                <w:sz w:val="22"/>
                <w:szCs w:val="22"/>
                <w:lang w:val="en-US"/>
              </w:rPr>
              <w:t>G</w:t>
            </w:r>
            <w:r w:rsidRPr="00220D9A">
              <w:rPr>
                <w:rFonts w:ascii="Calibri" w:hAnsi="Calibri"/>
                <w:sz w:val="22"/>
                <w:szCs w:val="22"/>
              </w:rPr>
              <w:t xml:space="preserve"> ‐ 1 </w:t>
            </w:r>
            <w:r w:rsidRPr="007F7A88">
              <w:rPr>
                <w:rFonts w:ascii="Calibri" w:hAnsi="Calibri"/>
                <w:sz w:val="22"/>
                <w:szCs w:val="22"/>
              </w:rPr>
              <w:lastRenderedPageBreak/>
              <w:t>шт</w:t>
            </w:r>
            <w:r w:rsidRPr="00220D9A">
              <w:rPr>
                <w:rFonts w:ascii="Calibri" w:hAnsi="Calibri"/>
                <w:sz w:val="22"/>
                <w:szCs w:val="22"/>
              </w:rPr>
              <w:t>,</w:t>
            </w:r>
            <w:r w:rsidRPr="007F7A88">
              <w:rPr>
                <w:rFonts w:ascii="Calibri" w:hAnsi="Calibri"/>
                <w:sz w:val="22"/>
                <w:szCs w:val="22"/>
                <w:lang w:val="en-US"/>
              </w:rPr>
              <w:t>MEM</w:t>
            </w:r>
            <w:r w:rsidRPr="00220D9A">
              <w:rPr>
                <w:rFonts w:ascii="Calibri" w:hAnsi="Calibri"/>
                <w:sz w:val="22"/>
                <w:szCs w:val="22"/>
              </w:rPr>
              <w:t>‐</w:t>
            </w:r>
            <w:r w:rsidRPr="007F7A88">
              <w:rPr>
                <w:rFonts w:ascii="Calibri" w:hAnsi="Calibri"/>
                <w:sz w:val="22"/>
                <w:szCs w:val="22"/>
                <w:lang w:val="en-US"/>
              </w:rPr>
              <w:t>SUP</w:t>
            </w:r>
            <w:r w:rsidRPr="00220D9A">
              <w:rPr>
                <w:rFonts w:ascii="Calibri" w:hAnsi="Calibri"/>
                <w:sz w:val="22"/>
                <w:szCs w:val="22"/>
              </w:rPr>
              <w:t>2</w:t>
            </w:r>
            <w:r w:rsidRPr="007F7A88">
              <w:rPr>
                <w:rFonts w:ascii="Calibri" w:hAnsi="Calibri"/>
                <w:sz w:val="22"/>
                <w:szCs w:val="22"/>
                <w:lang w:val="en-US"/>
              </w:rPr>
              <w:t>T</w:t>
            </w:r>
            <w:r w:rsidRPr="00220D9A">
              <w:rPr>
                <w:rFonts w:ascii="Calibri" w:hAnsi="Calibri"/>
                <w:sz w:val="22"/>
                <w:szCs w:val="22"/>
              </w:rPr>
              <w:t>‐2</w:t>
            </w:r>
            <w:r w:rsidRPr="007F7A88">
              <w:rPr>
                <w:rFonts w:ascii="Calibri" w:hAnsi="Calibri"/>
                <w:sz w:val="22"/>
                <w:szCs w:val="22"/>
                <w:lang w:val="en-US"/>
              </w:rPr>
              <w:t>GB</w:t>
            </w:r>
            <w:r w:rsidRPr="00220D9A">
              <w:rPr>
                <w:rFonts w:ascii="Calibri" w:hAnsi="Calibri"/>
                <w:sz w:val="22"/>
                <w:szCs w:val="22"/>
              </w:rPr>
              <w:t xml:space="preserve"> ‐ 1 </w:t>
            </w:r>
            <w:r w:rsidRPr="007F7A88">
              <w:rPr>
                <w:rFonts w:ascii="Calibri" w:hAnsi="Calibri"/>
                <w:sz w:val="22"/>
                <w:szCs w:val="22"/>
              </w:rPr>
              <w:t>шт</w:t>
            </w:r>
            <w:r w:rsidRPr="00220D9A">
              <w:rPr>
                <w:rFonts w:ascii="Calibri" w:hAnsi="Calibri"/>
                <w:sz w:val="22"/>
                <w:szCs w:val="22"/>
              </w:rPr>
              <w:t xml:space="preserve">, </w:t>
            </w:r>
            <w:r w:rsidRPr="007F7A88">
              <w:rPr>
                <w:rFonts w:ascii="Calibri" w:hAnsi="Calibri"/>
                <w:sz w:val="22"/>
                <w:szCs w:val="22"/>
                <w:lang w:val="en-US"/>
              </w:rPr>
              <w:t>VS</w:t>
            </w:r>
            <w:r w:rsidRPr="00220D9A">
              <w:rPr>
                <w:rFonts w:ascii="Calibri" w:hAnsi="Calibri"/>
                <w:sz w:val="22"/>
                <w:szCs w:val="22"/>
              </w:rPr>
              <w:t>‐</w:t>
            </w:r>
            <w:r w:rsidRPr="007F7A88">
              <w:rPr>
                <w:rFonts w:ascii="Calibri" w:hAnsi="Calibri"/>
                <w:sz w:val="22"/>
                <w:szCs w:val="22"/>
                <w:lang w:val="en-US"/>
              </w:rPr>
              <w:t>F</w:t>
            </w:r>
            <w:r w:rsidRPr="00220D9A">
              <w:rPr>
                <w:rFonts w:ascii="Calibri" w:hAnsi="Calibri"/>
                <w:sz w:val="22"/>
                <w:szCs w:val="22"/>
              </w:rPr>
              <w:t>6</w:t>
            </w:r>
            <w:r w:rsidRPr="007F7A88">
              <w:rPr>
                <w:rFonts w:ascii="Calibri" w:hAnsi="Calibri"/>
                <w:sz w:val="22"/>
                <w:szCs w:val="22"/>
                <w:lang w:val="en-US"/>
              </w:rPr>
              <w:t>K</w:t>
            </w:r>
            <w:r w:rsidRPr="00220D9A">
              <w:rPr>
                <w:rFonts w:ascii="Calibri" w:hAnsi="Calibri"/>
                <w:sz w:val="22"/>
                <w:szCs w:val="22"/>
              </w:rPr>
              <w:t>‐</w:t>
            </w:r>
            <w:r w:rsidRPr="007F7A88">
              <w:rPr>
                <w:rFonts w:ascii="Calibri" w:hAnsi="Calibri"/>
                <w:sz w:val="22"/>
                <w:szCs w:val="22"/>
                <w:lang w:val="en-US"/>
              </w:rPr>
              <w:t>PFC</w:t>
            </w:r>
            <w:r w:rsidRPr="00220D9A">
              <w:rPr>
                <w:rFonts w:ascii="Calibri" w:hAnsi="Calibri"/>
                <w:sz w:val="22"/>
                <w:szCs w:val="22"/>
              </w:rPr>
              <w:t xml:space="preserve">4 ‐ 1 </w:t>
            </w:r>
            <w:r w:rsidRPr="007F7A88">
              <w:rPr>
                <w:rFonts w:ascii="Calibri" w:hAnsi="Calibri"/>
                <w:sz w:val="22"/>
                <w:szCs w:val="22"/>
              </w:rPr>
              <w:t>шт</w:t>
            </w:r>
            <w:r w:rsidRPr="00220D9A">
              <w:rPr>
                <w:rFonts w:ascii="Calibri" w:hAnsi="Calibri"/>
                <w:sz w:val="22"/>
                <w:szCs w:val="22"/>
              </w:rPr>
              <w:t xml:space="preserve">, </w:t>
            </w:r>
            <w:r w:rsidRPr="007F7A88">
              <w:rPr>
                <w:rFonts w:ascii="Calibri" w:hAnsi="Calibri"/>
                <w:sz w:val="22"/>
                <w:szCs w:val="22"/>
                <w:lang w:val="en-US"/>
              </w:rPr>
              <w:t>MEM</w:t>
            </w:r>
            <w:r w:rsidRPr="00220D9A">
              <w:rPr>
                <w:rFonts w:ascii="Calibri" w:hAnsi="Calibri"/>
                <w:sz w:val="22"/>
                <w:szCs w:val="22"/>
              </w:rPr>
              <w:t>‐</w:t>
            </w:r>
            <w:r w:rsidRPr="007F7A88">
              <w:rPr>
                <w:rFonts w:ascii="Calibri" w:hAnsi="Calibri"/>
                <w:sz w:val="22"/>
                <w:szCs w:val="22"/>
                <w:lang w:val="en-US"/>
              </w:rPr>
              <w:t>C</w:t>
            </w:r>
            <w:r w:rsidRPr="00220D9A">
              <w:rPr>
                <w:rFonts w:ascii="Calibri" w:hAnsi="Calibri"/>
                <w:sz w:val="22"/>
                <w:szCs w:val="22"/>
              </w:rPr>
              <w:t>6</w:t>
            </w:r>
            <w:r w:rsidRPr="007F7A88">
              <w:rPr>
                <w:rFonts w:ascii="Calibri" w:hAnsi="Calibri"/>
                <w:sz w:val="22"/>
                <w:szCs w:val="22"/>
                <w:lang w:val="en-US"/>
              </w:rPr>
              <w:t>K</w:t>
            </w:r>
            <w:r w:rsidRPr="00220D9A">
              <w:rPr>
                <w:rFonts w:ascii="Calibri" w:hAnsi="Calibri"/>
                <w:sz w:val="22"/>
                <w:szCs w:val="22"/>
              </w:rPr>
              <w:t>‐</w:t>
            </w:r>
            <w:r w:rsidRPr="007F7A88">
              <w:rPr>
                <w:rFonts w:ascii="Calibri" w:hAnsi="Calibri"/>
                <w:sz w:val="22"/>
                <w:szCs w:val="22"/>
                <w:lang w:val="en-US"/>
              </w:rPr>
              <w:t>INTFL</w:t>
            </w:r>
            <w:r w:rsidRPr="00220D9A">
              <w:rPr>
                <w:rFonts w:ascii="Calibri" w:hAnsi="Calibri"/>
                <w:sz w:val="22"/>
                <w:szCs w:val="22"/>
              </w:rPr>
              <w:t>1</w:t>
            </w:r>
            <w:r w:rsidRPr="007F7A88">
              <w:rPr>
                <w:rFonts w:ascii="Calibri" w:hAnsi="Calibri"/>
                <w:sz w:val="22"/>
                <w:szCs w:val="22"/>
                <w:lang w:val="en-US"/>
              </w:rPr>
              <w:t>GB</w:t>
            </w:r>
            <w:r w:rsidRPr="00220D9A">
              <w:rPr>
                <w:rFonts w:ascii="Calibri" w:hAnsi="Calibri"/>
                <w:sz w:val="22"/>
                <w:szCs w:val="22"/>
              </w:rPr>
              <w:t xml:space="preserve"> ‐ 1 </w:t>
            </w:r>
            <w:r w:rsidRPr="007F7A88">
              <w:rPr>
                <w:rFonts w:ascii="Calibri" w:hAnsi="Calibri"/>
                <w:sz w:val="22"/>
                <w:szCs w:val="22"/>
              </w:rPr>
              <w:t>шт</w:t>
            </w:r>
            <w:r w:rsidRPr="00220D9A">
              <w:rPr>
                <w:rFonts w:ascii="Calibri" w:hAnsi="Calibri"/>
                <w:sz w:val="22"/>
                <w:szCs w:val="22"/>
              </w:rPr>
              <w:t xml:space="preserve">, </w:t>
            </w:r>
            <w:r w:rsidRPr="007F7A88">
              <w:rPr>
                <w:rFonts w:ascii="Calibri" w:hAnsi="Calibri"/>
                <w:sz w:val="22"/>
                <w:szCs w:val="22"/>
              </w:rPr>
              <w:t>S2TIBK9N‐15001SY ‐ 1 шт,</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lastRenderedPageBreak/>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lastRenderedPageBreak/>
              <w:t>8</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МОДУЛЬ ПИТАНИЯ PWR-2700-DC</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Блок питания для шасси Cisco‐7606, 2700 Watt PWR‐2700‐DC=, включая: 7606‐PEM‐CVR</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9</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КОМПЛЕКТУЮЩАЯ PWR-2700-DC/4</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Блок питания для шасси</w:t>
            </w:r>
            <w:r w:rsidRPr="00220D9A">
              <w:rPr>
                <w:rFonts w:ascii="Calibri" w:hAnsi="Calibri"/>
                <w:color w:val="000000"/>
                <w:sz w:val="22"/>
                <w:szCs w:val="22"/>
              </w:rPr>
              <w:t xml:space="preserve"> </w:t>
            </w:r>
            <w:r w:rsidRPr="007F7A88">
              <w:rPr>
                <w:rFonts w:ascii="Calibri" w:hAnsi="Calibri"/>
                <w:color w:val="000000"/>
                <w:sz w:val="22"/>
                <w:szCs w:val="22"/>
              </w:rPr>
              <w:t>Cisco 7604, DC</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10</w:t>
            </w:r>
          </w:p>
        </w:tc>
        <w:tc>
          <w:tcPr>
            <w:tcW w:w="2472"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7F7A88">
              <w:rPr>
                <w:rFonts w:ascii="Calibri" w:hAnsi="Calibri"/>
                <w:color w:val="000000"/>
                <w:sz w:val="22"/>
                <w:szCs w:val="22"/>
              </w:rPr>
              <w:t>МОДУЛЬ ПИТАНИЯ WS-CDC-2500W</w:t>
            </w:r>
          </w:p>
        </w:tc>
        <w:tc>
          <w:tcPr>
            <w:tcW w:w="2693"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7F7A88">
              <w:rPr>
                <w:rFonts w:ascii="Calibri" w:hAnsi="Calibri"/>
                <w:sz w:val="22"/>
                <w:szCs w:val="22"/>
              </w:rPr>
              <w:t>Блок питания для</w:t>
            </w:r>
            <w:r w:rsidRPr="00220D9A">
              <w:rPr>
                <w:rFonts w:ascii="Calibri" w:hAnsi="Calibri"/>
                <w:sz w:val="22"/>
                <w:szCs w:val="22"/>
              </w:rPr>
              <w:t xml:space="preserve"> </w:t>
            </w:r>
            <w:r w:rsidRPr="007F7A88">
              <w:rPr>
                <w:rFonts w:ascii="Calibri" w:hAnsi="Calibri"/>
                <w:sz w:val="22"/>
                <w:szCs w:val="22"/>
              </w:rPr>
              <w:t>коммутаторов Catalyst 6000</w:t>
            </w:r>
            <w:r w:rsidRPr="00220D9A">
              <w:rPr>
                <w:rFonts w:ascii="Calibri" w:hAnsi="Calibri"/>
                <w:sz w:val="22"/>
                <w:szCs w:val="22"/>
              </w:rPr>
              <w:t xml:space="preserve"> </w:t>
            </w:r>
            <w:r w:rsidRPr="007F7A88">
              <w:rPr>
                <w:rFonts w:ascii="Calibri" w:hAnsi="Calibri"/>
                <w:sz w:val="22"/>
                <w:szCs w:val="22"/>
              </w:rPr>
              <w:t>2500W DC Power Supply</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11</w:t>
            </w:r>
          </w:p>
        </w:tc>
        <w:tc>
          <w:tcPr>
            <w:tcW w:w="2472"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7F7A88">
              <w:rPr>
                <w:rFonts w:ascii="Calibri" w:hAnsi="Calibri"/>
                <w:color w:val="000000"/>
                <w:sz w:val="22"/>
                <w:szCs w:val="22"/>
              </w:rPr>
              <w:t>МОДУЛЬ ПИТАНИЯ PWR-ME3KX-DC</w:t>
            </w:r>
          </w:p>
        </w:tc>
        <w:tc>
          <w:tcPr>
            <w:tcW w:w="2693" w:type="dxa"/>
            <w:tcBorders>
              <w:top w:val="nil"/>
              <w:left w:val="nil"/>
              <w:bottom w:val="single" w:sz="4" w:space="0" w:color="auto"/>
              <w:right w:val="single" w:sz="4" w:space="0" w:color="auto"/>
            </w:tcBorders>
          </w:tcPr>
          <w:p w:rsidR="00D17613" w:rsidRPr="00585CEF" w:rsidRDefault="00D17613" w:rsidP="00D17613">
            <w:pPr>
              <w:rPr>
                <w:rFonts w:ascii="Calibri" w:hAnsi="Calibri"/>
                <w:sz w:val="22"/>
                <w:szCs w:val="22"/>
              </w:rPr>
            </w:pPr>
            <w:r w:rsidRPr="007F7A88">
              <w:rPr>
                <w:rFonts w:ascii="Calibri" w:hAnsi="Calibri"/>
                <w:sz w:val="22"/>
                <w:szCs w:val="22"/>
              </w:rPr>
              <w:t>Блок питания для Cisco</w:t>
            </w:r>
            <w:r w:rsidRPr="00220D9A">
              <w:rPr>
                <w:rFonts w:ascii="Calibri" w:hAnsi="Calibri"/>
                <w:sz w:val="22"/>
                <w:szCs w:val="22"/>
              </w:rPr>
              <w:t xml:space="preserve"> </w:t>
            </w:r>
            <w:r w:rsidRPr="007F7A88">
              <w:rPr>
                <w:rFonts w:ascii="Calibri" w:hAnsi="Calibri"/>
                <w:sz w:val="22"/>
                <w:szCs w:val="22"/>
              </w:rPr>
              <w:t>ME3600X DC</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12</w:t>
            </w:r>
          </w:p>
        </w:tc>
        <w:tc>
          <w:tcPr>
            <w:tcW w:w="2472" w:type="dxa"/>
            <w:tcBorders>
              <w:top w:val="nil"/>
              <w:left w:val="nil"/>
              <w:bottom w:val="single" w:sz="4" w:space="0" w:color="auto"/>
              <w:right w:val="single" w:sz="4" w:space="0" w:color="auto"/>
            </w:tcBorders>
          </w:tcPr>
          <w:p w:rsidR="00D17613" w:rsidRPr="007F7A88" w:rsidRDefault="00D17613" w:rsidP="00D17613">
            <w:pPr>
              <w:jc w:val="center"/>
              <w:rPr>
                <w:rFonts w:ascii="Calibri" w:hAnsi="Calibri"/>
                <w:sz w:val="22"/>
                <w:szCs w:val="22"/>
              </w:rPr>
            </w:pPr>
            <w:r w:rsidRPr="007F7A88">
              <w:rPr>
                <w:rFonts w:ascii="Calibri" w:hAnsi="Calibri"/>
                <w:sz w:val="22"/>
                <w:szCs w:val="22"/>
              </w:rPr>
              <w:t xml:space="preserve">МОДУЛЬ ПИТАНИЯ </w:t>
            </w:r>
            <w:r w:rsidRPr="007F7A88">
              <w:rPr>
                <w:rFonts w:ascii="Calibri" w:hAnsi="Calibri"/>
                <w:sz w:val="22"/>
                <w:szCs w:val="22"/>
                <w:lang w:val="en-US"/>
              </w:rPr>
              <w:t>N</w:t>
            </w:r>
            <w:r w:rsidRPr="007F7A88">
              <w:rPr>
                <w:rFonts w:ascii="Calibri" w:hAnsi="Calibri"/>
                <w:sz w:val="22"/>
                <w:szCs w:val="22"/>
              </w:rPr>
              <w:t>2200-</w:t>
            </w:r>
            <w:r w:rsidRPr="007F7A88">
              <w:rPr>
                <w:rFonts w:ascii="Calibri" w:hAnsi="Calibri"/>
                <w:sz w:val="22"/>
                <w:szCs w:val="22"/>
                <w:lang w:val="en-US"/>
              </w:rPr>
              <w:t>PDC</w:t>
            </w:r>
            <w:r w:rsidRPr="007F7A88">
              <w:rPr>
                <w:rFonts w:ascii="Calibri" w:hAnsi="Calibri"/>
                <w:sz w:val="22"/>
                <w:szCs w:val="22"/>
              </w:rPr>
              <w:t>-400</w:t>
            </w:r>
            <w:r w:rsidRPr="007F7A88">
              <w:rPr>
                <w:rFonts w:ascii="Calibri" w:hAnsi="Calibri"/>
                <w:sz w:val="22"/>
                <w:szCs w:val="22"/>
                <w:lang w:val="en-US"/>
              </w:rPr>
              <w:t>W</w:t>
            </w:r>
            <w:r w:rsidRPr="007F7A88">
              <w:rPr>
                <w:rFonts w:ascii="Calibri" w:hAnsi="Calibri"/>
                <w:sz w:val="22"/>
                <w:szCs w:val="22"/>
              </w:rPr>
              <w:t>=</w:t>
            </w:r>
          </w:p>
        </w:tc>
        <w:tc>
          <w:tcPr>
            <w:tcW w:w="2693" w:type="dxa"/>
            <w:tcBorders>
              <w:top w:val="nil"/>
              <w:left w:val="nil"/>
              <w:bottom w:val="single" w:sz="4" w:space="0" w:color="auto"/>
              <w:right w:val="single" w:sz="4" w:space="0" w:color="auto"/>
            </w:tcBorders>
          </w:tcPr>
          <w:p w:rsidR="00D17613" w:rsidRPr="005B52E2" w:rsidRDefault="00D17613" w:rsidP="00D17613">
            <w:pPr>
              <w:rPr>
                <w:rFonts w:ascii="Calibri" w:hAnsi="Calibri"/>
                <w:color w:val="000000"/>
                <w:sz w:val="22"/>
                <w:szCs w:val="22"/>
              </w:rPr>
            </w:pPr>
            <w:r w:rsidRPr="007F7A88">
              <w:rPr>
                <w:rFonts w:ascii="Calibri" w:hAnsi="Calibri"/>
                <w:color w:val="000000"/>
                <w:sz w:val="22"/>
                <w:szCs w:val="22"/>
              </w:rPr>
              <w:t>Блок питания N2200‐PDC‐400W для Cisco Nexus 3548</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4</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13</w:t>
            </w:r>
          </w:p>
        </w:tc>
        <w:tc>
          <w:tcPr>
            <w:tcW w:w="2472" w:type="dxa"/>
            <w:tcBorders>
              <w:top w:val="nil"/>
              <w:left w:val="nil"/>
              <w:bottom w:val="single" w:sz="4" w:space="0" w:color="auto"/>
              <w:right w:val="single" w:sz="4" w:space="0" w:color="auto"/>
            </w:tcBorders>
          </w:tcPr>
          <w:p w:rsidR="00D17613" w:rsidRDefault="00D17613" w:rsidP="00D17613">
            <w:pPr>
              <w:jc w:val="center"/>
              <w:rPr>
                <w:rFonts w:ascii="Calibri" w:hAnsi="Calibri"/>
                <w:color w:val="000000"/>
                <w:sz w:val="22"/>
                <w:szCs w:val="22"/>
              </w:rPr>
            </w:pPr>
            <w:r w:rsidRPr="007F7A88">
              <w:rPr>
                <w:rFonts w:ascii="Calibri" w:hAnsi="Calibri"/>
                <w:color w:val="000000"/>
                <w:sz w:val="22"/>
                <w:szCs w:val="22"/>
              </w:rPr>
              <w:t>ВЕНТИЛЯТОР 15454E-CC-FTA</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Вентилятор с фильтром для ETSI ONS-15454 шасси, 48V</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14</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ТРАНСИВЕР КАНАЛА УПРАВЛЕНИЯ ONS-SC-OSC-ULH</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Трансивер канала управления SFP - ОС3/STM1/FE ULH-C-TEMP, разъем LC,1510, дальность 80-160 км</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15</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ТРАНСИВЕР ONS-SC+-10G-C</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Оптический трансивер перестраиваемый по длине волны Full C-band, LC Connector, для карт 10x10G-LC оборудования DWDM ONS15454</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16</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ТРАНСИВЕР ONS-XC-10G-SR-MM</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Оптический трансивер для Cisco ONS15454, XFP - 10GB, разъем LC, 850 nm, SR, MM</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3</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17</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ТРАНСИВЕР ONS-SC+-10G-SR</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Оптический трансивер для клиентского подключения по MM ОВ ОМ3 до 300 м, LC Connector, для карт 10x10G-LC оборудования DWDM ONS15454</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3</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18</w:t>
            </w:r>
          </w:p>
        </w:tc>
        <w:tc>
          <w:tcPr>
            <w:tcW w:w="2472"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rPr>
            </w:pPr>
            <w:r w:rsidRPr="007F7A88">
              <w:rPr>
                <w:rFonts w:ascii="Calibri" w:hAnsi="Calibri"/>
                <w:color w:val="000000"/>
                <w:sz w:val="22"/>
                <w:szCs w:val="22"/>
              </w:rPr>
              <w:t>МОДУЛЬ ОПТИЧЕСКОГО КАНАЛА</w:t>
            </w:r>
          </w:p>
          <w:p w:rsidR="00D17613" w:rsidRDefault="00D17613" w:rsidP="00D17613">
            <w:pPr>
              <w:rPr>
                <w:rFonts w:ascii="Calibri" w:hAnsi="Calibri"/>
                <w:color w:val="000000"/>
                <w:sz w:val="22"/>
                <w:szCs w:val="22"/>
              </w:rPr>
            </w:pPr>
            <w:r w:rsidRPr="007F7A88">
              <w:rPr>
                <w:rFonts w:ascii="Calibri" w:hAnsi="Calibri"/>
                <w:color w:val="000000"/>
                <w:sz w:val="22"/>
                <w:szCs w:val="22"/>
              </w:rPr>
              <w:t>УПРАВЛЕНИЯ 15454‐OSCM‐RF</w:t>
            </w:r>
          </w:p>
        </w:tc>
        <w:tc>
          <w:tcPr>
            <w:tcW w:w="2693" w:type="dxa"/>
            <w:tcBorders>
              <w:top w:val="nil"/>
              <w:left w:val="nil"/>
              <w:bottom w:val="single" w:sz="4" w:space="0" w:color="auto"/>
              <w:right w:val="single" w:sz="4" w:space="0" w:color="auto"/>
            </w:tcBorders>
          </w:tcPr>
          <w:p w:rsidR="00D17613" w:rsidRPr="005B52E2" w:rsidRDefault="00D17613" w:rsidP="00D17613">
            <w:pPr>
              <w:rPr>
                <w:rFonts w:ascii="Calibri" w:hAnsi="Calibri"/>
                <w:sz w:val="22"/>
                <w:szCs w:val="22"/>
              </w:rPr>
            </w:pPr>
            <w:r w:rsidRPr="007F7A88">
              <w:rPr>
                <w:rFonts w:ascii="Calibri" w:hAnsi="Calibri"/>
                <w:sz w:val="22"/>
                <w:szCs w:val="22"/>
              </w:rPr>
              <w:t>Модуль для ONS15454, отвечающий за</w:t>
            </w:r>
            <w:r w:rsidRPr="000745E4">
              <w:rPr>
                <w:rFonts w:ascii="Calibri" w:hAnsi="Calibri"/>
                <w:sz w:val="22"/>
                <w:szCs w:val="22"/>
              </w:rPr>
              <w:t xml:space="preserve"> </w:t>
            </w:r>
            <w:r w:rsidRPr="007F7A88">
              <w:rPr>
                <w:rFonts w:ascii="Calibri" w:hAnsi="Calibri"/>
                <w:sz w:val="22"/>
                <w:szCs w:val="22"/>
              </w:rPr>
              <w:t>формирование оптического канала управления OSC,</w:t>
            </w:r>
            <w:r w:rsidRPr="000745E4">
              <w:rPr>
                <w:rFonts w:ascii="Calibri" w:hAnsi="Calibri"/>
                <w:sz w:val="22"/>
                <w:szCs w:val="22"/>
              </w:rPr>
              <w:t xml:space="preserve"> </w:t>
            </w:r>
            <w:r w:rsidRPr="007F7A88">
              <w:rPr>
                <w:rFonts w:ascii="Calibri" w:hAnsi="Calibri"/>
                <w:sz w:val="22"/>
                <w:szCs w:val="22"/>
              </w:rPr>
              <w:t>1510 nm</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19</w:t>
            </w:r>
          </w:p>
        </w:tc>
        <w:tc>
          <w:tcPr>
            <w:tcW w:w="2472"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rPr>
            </w:pPr>
            <w:r w:rsidRPr="007F7A88">
              <w:rPr>
                <w:rFonts w:ascii="Calibri" w:hAnsi="Calibri"/>
                <w:color w:val="000000"/>
                <w:sz w:val="22"/>
                <w:szCs w:val="22"/>
              </w:rPr>
              <w:t>КАБЕЛЬ ОПТИЧЕСКИЙ 15454‐MPOMPO‐</w:t>
            </w:r>
          </w:p>
          <w:p w:rsidR="00D17613" w:rsidRDefault="00D17613" w:rsidP="00D17613">
            <w:pPr>
              <w:rPr>
                <w:rFonts w:ascii="Calibri" w:hAnsi="Calibri"/>
                <w:color w:val="000000"/>
                <w:sz w:val="22"/>
                <w:szCs w:val="22"/>
              </w:rPr>
            </w:pPr>
            <w:r w:rsidRPr="007F7A88">
              <w:rPr>
                <w:rFonts w:ascii="Calibri" w:hAnsi="Calibri"/>
                <w:color w:val="000000"/>
                <w:sz w:val="22"/>
                <w:szCs w:val="22"/>
              </w:rPr>
              <w:t>8=</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Многоволоконный патчкорд ‐ MPO to MPO для</w:t>
            </w:r>
            <w:r w:rsidRPr="000745E4">
              <w:rPr>
                <w:rFonts w:ascii="Calibri" w:hAnsi="Calibri"/>
                <w:color w:val="000000"/>
                <w:sz w:val="22"/>
                <w:szCs w:val="22"/>
              </w:rPr>
              <w:t xml:space="preserve"> </w:t>
            </w:r>
            <w:r w:rsidRPr="007F7A88">
              <w:rPr>
                <w:rFonts w:ascii="Calibri" w:hAnsi="Calibri"/>
                <w:color w:val="000000"/>
                <w:sz w:val="22"/>
                <w:szCs w:val="22"/>
              </w:rPr>
              <w:t>Cisco ONS15454, длиной 8метров</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3</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0745E4"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Default="00D17613" w:rsidP="00D17613">
            <w:pPr>
              <w:rPr>
                <w:rFonts w:eastAsia="MS Mincho"/>
                <w:lang w:val="en-US"/>
              </w:rPr>
            </w:pPr>
            <w:r>
              <w:rPr>
                <w:rFonts w:eastAsia="MS Mincho"/>
                <w:lang w:val="en-US"/>
              </w:rPr>
              <w:lastRenderedPageBreak/>
              <w:t>20</w:t>
            </w:r>
          </w:p>
        </w:tc>
        <w:tc>
          <w:tcPr>
            <w:tcW w:w="2472"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lang w:val="en-US"/>
              </w:rPr>
            </w:pPr>
            <w:r w:rsidRPr="007F7A88">
              <w:rPr>
                <w:rFonts w:ascii="Calibri" w:hAnsi="Calibri"/>
                <w:color w:val="000000"/>
                <w:sz w:val="22"/>
                <w:szCs w:val="22"/>
              </w:rPr>
              <w:t>ТРАНСИВЕР</w:t>
            </w:r>
            <w:r w:rsidRPr="007F7A88">
              <w:rPr>
                <w:rFonts w:ascii="Calibri" w:hAnsi="Calibri"/>
                <w:color w:val="000000"/>
                <w:sz w:val="22"/>
                <w:szCs w:val="22"/>
                <w:lang w:val="en-US"/>
              </w:rPr>
              <w:t xml:space="preserve"> ONS‐SI‐2G‐I1=</w:t>
            </w:r>
          </w:p>
        </w:tc>
        <w:tc>
          <w:tcPr>
            <w:tcW w:w="2693"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lang w:val="en-US"/>
              </w:rPr>
            </w:pPr>
            <w:r w:rsidRPr="007F7A88">
              <w:rPr>
                <w:rFonts w:ascii="Calibri" w:hAnsi="Calibri"/>
                <w:color w:val="000000"/>
                <w:sz w:val="22"/>
                <w:szCs w:val="22"/>
                <w:lang w:val="en-US"/>
              </w:rPr>
              <w:t>Оптический трансивер SFP- OC48/STM16, IR1, S-16.1,</w:t>
            </w:r>
            <w:r>
              <w:rPr>
                <w:rFonts w:ascii="Calibri" w:hAnsi="Calibri"/>
                <w:color w:val="000000"/>
                <w:sz w:val="22"/>
                <w:szCs w:val="22"/>
                <w:lang w:val="en-US"/>
              </w:rPr>
              <w:t xml:space="preserve"> </w:t>
            </w:r>
            <w:r w:rsidRPr="007F7A88">
              <w:rPr>
                <w:rFonts w:ascii="Calibri" w:hAnsi="Calibri"/>
                <w:color w:val="000000"/>
                <w:sz w:val="22"/>
                <w:szCs w:val="22"/>
                <w:lang w:val="en-US"/>
              </w:rPr>
              <w:t>1310nm, SM, LC, ITEMP, дальность 15 км.</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374CB1">
              <w:rPr>
                <w:rFonts w:ascii="Calibri" w:hAnsi="Calibri"/>
                <w:color w:val="000000"/>
                <w:sz w:val="22"/>
                <w:szCs w:val="22"/>
                <w:lang w:val="en-US"/>
              </w:rPr>
              <w:t> </w:t>
            </w:r>
            <w:r w:rsidRPr="00B40C79">
              <w:rPr>
                <w:rFonts w:ascii="Calibri" w:hAnsi="Calibri"/>
                <w:color w:val="000000"/>
                <w:sz w:val="22"/>
                <w:szCs w:val="22"/>
              </w:rPr>
              <w:t>шт</w:t>
            </w:r>
          </w:p>
        </w:tc>
        <w:tc>
          <w:tcPr>
            <w:tcW w:w="1276" w:type="dxa"/>
            <w:tcBorders>
              <w:top w:val="nil"/>
              <w:left w:val="nil"/>
              <w:bottom w:val="single" w:sz="4" w:space="0" w:color="auto"/>
              <w:right w:val="single" w:sz="4" w:space="0" w:color="auto"/>
            </w:tcBorders>
          </w:tcPr>
          <w:p w:rsidR="00D17613" w:rsidRPr="007F7A88"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Default="00D17613" w:rsidP="00D17613">
            <w:pPr>
              <w:rPr>
                <w:rFonts w:eastAsia="MS Mincho"/>
                <w:lang w:val="en-US"/>
              </w:rPr>
            </w:pPr>
            <w:r>
              <w:rPr>
                <w:rFonts w:eastAsia="MS Mincho"/>
                <w:lang w:val="en-US"/>
              </w:rPr>
              <w:t>21</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ТРАНСИВЕР ONS-SC-2G-60.6</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Модуль оптический Cisco SFP OC-48/STM-16 DWDM SM, LC 80км 1560,61нм</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1</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r w:rsidR="00D17613"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D17613" w:rsidRPr="005B52E2" w:rsidRDefault="00D17613" w:rsidP="00D17613">
            <w:pPr>
              <w:rPr>
                <w:rFonts w:eastAsia="MS Mincho"/>
                <w:lang w:val="en-US"/>
              </w:rPr>
            </w:pPr>
            <w:r>
              <w:rPr>
                <w:rFonts w:eastAsia="MS Mincho"/>
                <w:lang w:val="en-US"/>
              </w:rPr>
              <w:t>22</w:t>
            </w:r>
          </w:p>
        </w:tc>
        <w:tc>
          <w:tcPr>
            <w:tcW w:w="2472"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ПОРТ-СЕРВЕР DIGI TS3      з 1739-16</w:t>
            </w:r>
          </w:p>
        </w:tc>
        <w:tc>
          <w:tcPr>
            <w:tcW w:w="2693" w:type="dxa"/>
            <w:tcBorders>
              <w:top w:val="nil"/>
              <w:left w:val="nil"/>
              <w:bottom w:val="single" w:sz="4" w:space="0" w:color="auto"/>
              <w:right w:val="single" w:sz="4" w:space="0" w:color="auto"/>
            </w:tcBorders>
          </w:tcPr>
          <w:p w:rsidR="00D17613" w:rsidRDefault="00D17613" w:rsidP="00D17613">
            <w:pPr>
              <w:rPr>
                <w:rFonts w:ascii="Calibri" w:hAnsi="Calibri"/>
                <w:color w:val="000000"/>
                <w:sz w:val="22"/>
                <w:szCs w:val="22"/>
              </w:rPr>
            </w:pPr>
            <w:r w:rsidRPr="007F7A88">
              <w:rPr>
                <w:rFonts w:ascii="Calibri" w:hAnsi="Calibri"/>
                <w:color w:val="000000"/>
                <w:sz w:val="22"/>
                <w:szCs w:val="22"/>
              </w:rPr>
              <w:t>Тип последовательного интерфейса: RS-232, RS-422, RS-485; Количество последовательных портов: 3; Модемный порт v.90/v.92; Ethernet LAN скорости передачи данных: 10, 100 Мбит/с; Защита от перенапряжения: 2 kV; Isolation: 1.5 kV; Количество портов Ethernet LAN ( RJ-45): 1; Входное напряжение: 9 - 30 В.</w:t>
            </w:r>
          </w:p>
        </w:tc>
        <w:tc>
          <w:tcPr>
            <w:tcW w:w="1134" w:type="dxa"/>
            <w:tcBorders>
              <w:top w:val="nil"/>
              <w:left w:val="nil"/>
              <w:bottom w:val="single" w:sz="4" w:space="0" w:color="auto"/>
              <w:right w:val="single" w:sz="4"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шт</w:t>
            </w:r>
          </w:p>
        </w:tc>
        <w:tc>
          <w:tcPr>
            <w:tcW w:w="1276" w:type="dxa"/>
            <w:tcBorders>
              <w:top w:val="nil"/>
              <w:left w:val="nil"/>
              <w:bottom w:val="single" w:sz="4" w:space="0" w:color="auto"/>
              <w:right w:val="single" w:sz="4" w:space="0" w:color="auto"/>
            </w:tcBorders>
          </w:tcPr>
          <w:p w:rsidR="00D17613" w:rsidRPr="00D17613" w:rsidRDefault="00D17613" w:rsidP="00D17613">
            <w:pPr>
              <w:rPr>
                <w:rFonts w:ascii="Calibri" w:hAnsi="Calibri"/>
                <w:color w:val="000000"/>
                <w:sz w:val="22"/>
                <w:szCs w:val="22"/>
                <w:lang w:val="en-US"/>
              </w:rPr>
            </w:pPr>
            <w:r>
              <w:rPr>
                <w:rFonts w:ascii="Calibri" w:hAnsi="Calibri"/>
                <w:color w:val="000000"/>
                <w:sz w:val="22"/>
                <w:szCs w:val="22"/>
                <w:lang w:val="en-US"/>
              </w:rPr>
              <w:t>2</w:t>
            </w:r>
          </w:p>
        </w:tc>
        <w:tc>
          <w:tcPr>
            <w:tcW w:w="1984" w:type="dxa"/>
            <w:tcBorders>
              <w:top w:val="nil"/>
              <w:left w:val="nil"/>
              <w:bottom w:val="single" w:sz="4" w:space="0" w:color="auto"/>
              <w:right w:val="single" w:sz="8" w:space="0" w:color="auto"/>
            </w:tcBorders>
            <w:vAlign w:val="bottom"/>
          </w:tcPr>
          <w:p w:rsidR="00D17613" w:rsidRPr="00B40C79" w:rsidRDefault="00D17613" w:rsidP="00D17613">
            <w:pPr>
              <w:rPr>
                <w:rFonts w:ascii="Calibri" w:hAnsi="Calibri"/>
                <w:color w:val="000000"/>
                <w:sz w:val="22"/>
                <w:szCs w:val="22"/>
              </w:rPr>
            </w:pPr>
            <w:r w:rsidRPr="00B40C79">
              <w:rPr>
                <w:rFonts w:ascii="Calibri" w:hAnsi="Calibri"/>
                <w:color w:val="000000"/>
                <w:sz w:val="22"/>
                <w:szCs w:val="22"/>
              </w:rPr>
              <w:t> г. Уфа, ул. Каспийская,14</w:t>
            </w:r>
          </w:p>
        </w:tc>
      </w:tr>
    </w:tbl>
    <w:p w:rsidR="00D76B51" w:rsidRPr="00470DEF" w:rsidRDefault="00D76B51" w:rsidP="00D76B51">
      <w:pPr>
        <w:jc w:val="both"/>
        <w:rPr>
          <w:rFonts w:eastAsia="MS Mincho"/>
          <w:lang w:eastAsia="ja-JP"/>
        </w:rPr>
      </w:pPr>
    </w:p>
    <w:p w:rsidR="00D76B51" w:rsidRPr="00470DEF" w:rsidRDefault="00D76B51" w:rsidP="00D76B51">
      <w:pPr>
        <w:jc w:val="both"/>
        <w:rPr>
          <w:rFonts w:eastAsia="MS Mincho"/>
          <w:lang w:eastAsia="ja-JP"/>
        </w:rPr>
      </w:pPr>
    </w:p>
    <w:p w:rsidR="00D76B51" w:rsidRPr="00470DEF" w:rsidRDefault="00D76B51" w:rsidP="00D76B51">
      <w:pPr>
        <w:jc w:val="center"/>
        <w:rPr>
          <w:rFonts w:eastAsia="MS Mincho"/>
          <w:lang w:eastAsia="ja-JP"/>
        </w:rPr>
      </w:pPr>
      <w:r w:rsidRPr="00470DEF">
        <w:rPr>
          <w:rFonts w:eastAsia="MS Mincho"/>
          <w:lang w:eastAsia="ja-JP"/>
        </w:rPr>
        <w:t>РЕКВИЗИТЫ И ПОДПИСИ СТОРОН</w:t>
      </w:r>
    </w:p>
    <w:p w:rsidR="00D76B51" w:rsidRPr="00470DEF" w:rsidRDefault="00D76B51" w:rsidP="00D76B51">
      <w:pPr>
        <w:jc w:val="both"/>
        <w:rPr>
          <w:rFonts w:eastAsia="MS Mincho"/>
          <w:lang w:eastAsia="ja-JP"/>
        </w:rPr>
      </w:pPr>
    </w:p>
    <w:tbl>
      <w:tblPr>
        <w:tblW w:w="0" w:type="auto"/>
        <w:tblLook w:val="01E0" w:firstRow="1" w:lastRow="1" w:firstColumn="1" w:lastColumn="1" w:noHBand="0" w:noVBand="0"/>
      </w:tblPr>
      <w:tblGrid>
        <w:gridCol w:w="4785"/>
        <w:gridCol w:w="4786"/>
      </w:tblGrid>
      <w:tr w:rsidR="00D76B51" w:rsidRPr="00470DEF" w:rsidTr="00A5534C">
        <w:tc>
          <w:tcPr>
            <w:tcW w:w="4785" w:type="dxa"/>
          </w:tcPr>
          <w:p w:rsidR="00D76B51" w:rsidRPr="00470DEF" w:rsidRDefault="00D76B51" w:rsidP="00A5534C">
            <w:pPr>
              <w:jc w:val="both"/>
              <w:rPr>
                <w:rFonts w:eastAsia="MS Mincho"/>
                <w:lang w:eastAsia="ja-JP"/>
              </w:rPr>
            </w:pPr>
            <w:r w:rsidRPr="00470DEF">
              <w:rPr>
                <w:rFonts w:eastAsia="MS Mincho"/>
                <w:lang w:eastAsia="ja-JP"/>
              </w:rPr>
              <w:t>Поставщик</w:t>
            </w:r>
          </w:p>
        </w:tc>
        <w:tc>
          <w:tcPr>
            <w:tcW w:w="4786" w:type="dxa"/>
          </w:tcPr>
          <w:p w:rsidR="00D76B51" w:rsidRPr="00470DEF" w:rsidRDefault="00D76B51" w:rsidP="00A5534C">
            <w:pPr>
              <w:jc w:val="both"/>
              <w:rPr>
                <w:rFonts w:eastAsia="MS Mincho"/>
                <w:lang w:eastAsia="ja-JP"/>
              </w:rPr>
            </w:pPr>
            <w:r w:rsidRPr="00470DEF">
              <w:rPr>
                <w:rFonts w:eastAsia="MS Mincho"/>
                <w:lang w:eastAsia="ja-JP"/>
              </w:rPr>
              <w:t>Покупатель</w:t>
            </w:r>
          </w:p>
        </w:tc>
      </w:tr>
      <w:tr w:rsidR="00D76B51" w:rsidRPr="00470DEF" w:rsidTr="00A5534C">
        <w:tc>
          <w:tcPr>
            <w:tcW w:w="4785" w:type="dxa"/>
          </w:tcPr>
          <w:p w:rsidR="00D76B51" w:rsidRPr="00470DEF" w:rsidRDefault="00D76B51" w:rsidP="00A5534C">
            <w:pPr>
              <w:jc w:val="both"/>
              <w:rPr>
                <w:rFonts w:eastAsia="MS Mincho"/>
                <w:lang w:eastAsia="ja-JP"/>
              </w:rPr>
            </w:pPr>
          </w:p>
        </w:tc>
        <w:tc>
          <w:tcPr>
            <w:tcW w:w="4786" w:type="dxa"/>
          </w:tcPr>
          <w:p w:rsidR="00D76B51" w:rsidRPr="00470DEF" w:rsidRDefault="00D76B51" w:rsidP="00A5534C">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D76B51" w:rsidRPr="00470DEF" w:rsidTr="00A5534C">
        <w:tc>
          <w:tcPr>
            <w:tcW w:w="4785" w:type="dxa"/>
          </w:tcPr>
          <w:p w:rsidR="00D76B51" w:rsidRPr="00470DEF" w:rsidRDefault="00D76B51" w:rsidP="00A5534C">
            <w:pPr>
              <w:jc w:val="both"/>
              <w:rPr>
                <w:rFonts w:eastAsia="MS Mincho"/>
                <w:lang w:eastAsia="ja-JP"/>
              </w:rPr>
            </w:pPr>
          </w:p>
        </w:tc>
        <w:tc>
          <w:tcPr>
            <w:tcW w:w="4786" w:type="dxa"/>
          </w:tcPr>
          <w:p w:rsidR="00D76B51" w:rsidRPr="00470DEF" w:rsidRDefault="00D76B51" w:rsidP="00A5534C">
            <w:pPr>
              <w:jc w:val="both"/>
              <w:rPr>
                <w:rFonts w:eastAsia="MS Mincho"/>
                <w:lang w:eastAsia="ja-JP"/>
              </w:rPr>
            </w:pPr>
          </w:p>
        </w:tc>
      </w:tr>
      <w:tr w:rsidR="00D76B51" w:rsidRPr="00470DEF" w:rsidTr="00A5534C">
        <w:tc>
          <w:tcPr>
            <w:tcW w:w="4785" w:type="dxa"/>
          </w:tcPr>
          <w:p w:rsidR="00D76B51" w:rsidRPr="00470DEF" w:rsidRDefault="00D76B51" w:rsidP="00A5534C">
            <w:pPr>
              <w:jc w:val="both"/>
              <w:rPr>
                <w:rFonts w:eastAsia="MS Mincho"/>
                <w:lang w:eastAsia="ja-JP"/>
              </w:rPr>
            </w:pPr>
            <w:r w:rsidRPr="00470DEF">
              <w:rPr>
                <w:rFonts w:eastAsia="MS Mincho"/>
                <w:lang w:eastAsia="ja-JP"/>
              </w:rPr>
              <w:t>________________ / ________________</w:t>
            </w:r>
          </w:p>
        </w:tc>
        <w:tc>
          <w:tcPr>
            <w:tcW w:w="4786" w:type="dxa"/>
          </w:tcPr>
          <w:p w:rsidR="00D76B51" w:rsidRPr="00470DEF" w:rsidRDefault="00D76B51" w:rsidP="00A5534C">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D76B51" w:rsidRPr="00470DEF" w:rsidTr="00A5534C">
        <w:tc>
          <w:tcPr>
            <w:tcW w:w="4785" w:type="dxa"/>
          </w:tcPr>
          <w:p w:rsidR="00D76B51" w:rsidRPr="00470DEF" w:rsidRDefault="00D76B51" w:rsidP="00A5534C">
            <w:pPr>
              <w:jc w:val="both"/>
              <w:rPr>
                <w:rFonts w:eastAsia="MS Mincho"/>
                <w:lang w:eastAsia="ja-JP"/>
              </w:rPr>
            </w:pPr>
            <w:r w:rsidRPr="00470DEF">
              <w:rPr>
                <w:rFonts w:eastAsia="MS Mincho"/>
                <w:lang w:eastAsia="ja-JP"/>
              </w:rPr>
              <w:t>м.п.</w:t>
            </w:r>
          </w:p>
        </w:tc>
        <w:tc>
          <w:tcPr>
            <w:tcW w:w="4786" w:type="dxa"/>
          </w:tcPr>
          <w:p w:rsidR="00D76B51" w:rsidRPr="00470DEF" w:rsidRDefault="00D76B51" w:rsidP="00A5534C">
            <w:pPr>
              <w:jc w:val="both"/>
              <w:rPr>
                <w:rFonts w:eastAsia="MS Mincho"/>
                <w:lang w:eastAsia="ja-JP"/>
              </w:rPr>
            </w:pPr>
            <w:r w:rsidRPr="00470DEF">
              <w:rPr>
                <w:rFonts w:eastAsia="MS Mincho"/>
                <w:lang w:eastAsia="ja-JP"/>
              </w:rPr>
              <w:t>м.п.</w:t>
            </w:r>
          </w:p>
        </w:tc>
      </w:tr>
      <w:permEnd w:id="1268978333"/>
    </w:tbl>
    <w:p w:rsidR="00CF0D00" w:rsidRPr="00470DEF" w:rsidRDefault="00CF0D00" w:rsidP="00470DEF"/>
    <w:sectPr w:rsidR="00CF0D00" w:rsidRPr="00470DEF" w:rsidSect="00B40C79">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912" w:rsidRDefault="00E40912">
      <w:r>
        <w:separator/>
      </w:r>
    </w:p>
  </w:endnote>
  <w:endnote w:type="continuationSeparator" w:id="0">
    <w:p w:rsidR="00E40912" w:rsidRDefault="00E40912">
      <w:r>
        <w:continuationSeparator/>
      </w:r>
    </w:p>
  </w:endnote>
  <w:endnote w:type="continuationNotice" w:id="1">
    <w:p w:rsidR="00E40912" w:rsidRDefault="00E409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4" w:rsidRDefault="000745E4"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0745E4" w:rsidRDefault="000745E4" w:rsidP="00220F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4" w:rsidRPr="008A1893" w:rsidRDefault="000745E4"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15307B">
      <w:rPr>
        <w:rStyle w:val="a4"/>
        <w:rFonts w:eastAsia="MS Mincho"/>
        <w:noProof/>
      </w:rPr>
      <w:t>2</w:t>
    </w:r>
    <w:r w:rsidRPr="008A1893">
      <w:rPr>
        <w:rStyle w:val="a4"/>
        <w:rFonts w:eastAsia="MS Mincho"/>
      </w:rPr>
      <w:fldChar w:fldCharType="end"/>
    </w:r>
  </w:p>
  <w:p w:rsidR="000745E4" w:rsidRDefault="000745E4" w:rsidP="00220FD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4" w:rsidRDefault="000745E4"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745E4" w:rsidRDefault="000745E4" w:rsidP="00BD5D7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4" w:rsidRDefault="000745E4"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2526">
      <w:rPr>
        <w:rStyle w:val="a4"/>
        <w:noProof/>
      </w:rPr>
      <w:t>27</w:t>
    </w:r>
    <w:r>
      <w:rPr>
        <w:rStyle w:val="a4"/>
      </w:rPr>
      <w:fldChar w:fldCharType="end"/>
    </w:r>
  </w:p>
  <w:p w:rsidR="000745E4" w:rsidRDefault="000745E4"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912" w:rsidRDefault="00E40912">
      <w:r>
        <w:separator/>
      </w:r>
    </w:p>
  </w:footnote>
  <w:footnote w:type="continuationSeparator" w:id="0">
    <w:p w:rsidR="00E40912" w:rsidRDefault="00E40912">
      <w:r>
        <w:continuationSeparator/>
      </w:r>
    </w:p>
  </w:footnote>
  <w:footnote w:type="continuationNotice" w:id="1">
    <w:p w:rsidR="00E40912" w:rsidRDefault="00E4091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
      </v:shape>
    </w:pict>
  </w:numPicBullet>
  <w:abstractNum w:abstractNumId="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8A864D5"/>
    <w:multiLevelType w:val="multilevel"/>
    <w:tmpl w:val="0419001F"/>
    <w:numStyleLink w:val="111111"/>
  </w:abstractNum>
  <w:abstractNum w:abstractNumId="28">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1/0Keh90/htpc0fQk8bp60YHCGJ+JrXv9VE2UuD07yuZE4d9/PJ2DeqHv9ASLI4BTgKQr1524aUe0sj8gyboGQ==" w:salt="Oe9+3Gn3E+qeW519w9Onz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D70"/>
    <w:rsid w:val="000059BD"/>
    <w:rsid w:val="00011171"/>
    <w:rsid w:val="00011D7A"/>
    <w:rsid w:val="00011F2A"/>
    <w:rsid w:val="00023BED"/>
    <w:rsid w:val="00023FA9"/>
    <w:rsid w:val="00027E0E"/>
    <w:rsid w:val="00032D73"/>
    <w:rsid w:val="00035DC2"/>
    <w:rsid w:val="00037381"/>
    <w:rsid w:val="000400ED"/>
    <w:rsid w:val="00046CD6"/>
    <w:rsid w:val="00046F80"/>
    <w:rsid w:val="00051382"/>
    <w:rsid w:val="000648FB"/>
    <w:rsid w:val="00064B51"/>
    <w:rsid w:val="00066461"/>
    <w:rsid w:val="00070EB7"/>
    <w:rsid w:val="00073AFE"/>
    <w:rsid w:val="000740F4"/>
    <w:rsid w:val="000745E4"/>
    <w:rsid w:val="00080F88"/>
    <w:rsid w:val="0008281F"/>
    <w:rsid w:val="000867B6"/>
    <w:rsid w:val="00087392"/>
    <w:rsid w:val="0009756E"/>
    <w:rsid w:val="000A1C30"/>
    <w:rsid w:val="000A24F1"/>
    <w:rsid w:val="000A643D"/>
    <w:rsid w:val="000A75B6"/>
    <w:rsid w:val="000B00B5"/>
    <w:rsid w:val="000B5E8C"/>
    <w:rsid w:val="000B763D"/>
    <w:rsid w:val="000C53A7"/>
    <w:rsid w:val="000D502D"/>
    <w:rsid w:val="000D6EED"/>
    <w:rsid w:val="000E0B85"/>
    <w:rsid w:val="000E7B16"/>
    <w:rsid w:val="000F121E"/>
    <w:rsid w:val="000F5415"/>
    <w:rsid w:val="000F6A71"/>
    <w:rsid w:val="000F701D"/>
    <w:rsid w:val="0011287A"/>
    <w:rsid w:val="0011654C"/>
    <w:rsid w:val="001213C9"/>
    <w:rsid w:val="00123E30"/>
    <w:rsid w:val="00127BC0"/>
    <w:rsid w:val="00131440"/>
    <w:rsid w:val="00131FA1"/>
    <w:rsid w:val="001331E7"/>
    <w:rsid w:val="00140954"/>
    <w:rsid w:val="00143F21"/>
    <w:rsid w:val="00146C93"/>
    <w:rsid w:val="0015013D"/>
    <w:rsid w:val="0015307B"/>
    <w:rsid w:val="00156D07"/>
    <w:rsid w:val="0016194E"/>
    <w:rsid w:val="00161E7F"/>
    <w:rsid w:val="0016268A"/>
    <w:rsid w:val="00165424"/>
    <w:rsid w:val="00165674"/>
    <w:rsid w:val="00165A34"/>
    <w:rsid w:val="00170596"/>
    <w:rsid w:val="00174A47"/>
    <w:rsid w:val="00176E09"/>
    <w:rsid w:val="00181316"/>
    <w:rsid w:val="001817B1"/>
    <w:rsid w:val="001842B9"/>
    <w:rsid w:val="00186BCF"/>
    <w:rsid w:val="00187D84"/>
    <w:rsid w:val="00194B36"/>
    <w:rsid w:val="001A4786"/>
    <w:rsid w:val="001A4AB2"/>
    <w:rsid w:val="001A4D73"/>
    <w:rsid w:val="001B3FC1"/>
    <w:rsid w:val="001C400F"/>
    <w:rsid w:val="001C677F"/>
    <w:rsid w:val="001D0731"/>
    <w:rsid w:val="001D2DAC"/>
    <w:rsid w:val="001E0D65"/>
    <w:rsid w:val="001E1789"/>
    <w:rsid w:val="001F07AB"/>
    <w:rsid w:val="002016CF"/>
    <w:rsid w:val="00201FCA"/>
    <w:rsid w:val="00202F6F"/>
    <w:rsid w:val="002124BF"/>
    <w:rsid w:val="002146D0"/>
    <w:rsid w:val="002154A0"/>
    <w:rsid w:val="00215C65"/>
    <w:rsid w:val="002173B7"/>
    <w:rsid w:val="00220D9A"/>
    <w:rsid w:val="00220FD6"/>
    <w:rsid w:val="00222B3B"/>
    <w:rsid w:val="00227722"/>
    <w:rsid w:val="00230FAA"/>
    <w:rsid w:val="002330F0"/>
    <w:rsid w:val="0023526A"/>
    <w:rsid w:val="00240628"/>
    <w:rsid w:val="0024446A"/>
    <w:rsid w:val="00245FFD"/>
    <w:rsid w:val="0024773E"/>
    <w:rsid w:val="00251226"/>
    <w:rsid w:val="00253EDE"/>
    <w:rsid w:val="00265C48"/>
    <w:rsid w:val="00267F70"/>
    <w:rsid w:val="00270F9A"/>
    <w:rsid w:val="0027180C"/>
    <w:rsid w:val="0027753D"/>
    <w:rsid w:val="0028038B"/>
    <w:rsid w:val="00283806"/>
    <w:rsid w:val="00287427"/>
    <w:rsid w:val="002874D6"/>
    <w:rsid w:val="002906C7"/>
    <w:rsid w:val="00294A80"/>
    <w:rsid w:val="002967BC"/>
    <w:rsid w:val="00296ABA"/>
    <w:rsid w:val="002975DC"/>
    <w:rsid w:val="002A30AC"/>
    <w:rsid w:val="002A5B72"/>
    <w:rsid w:val="002A5D28"/>
    <w:rsid w:val="002B2702"/>
    <w:rsid w:val="002B6053"/>
    <w:rsid w:val="002B6C1B"/>
    <w:rsid w:val="002B7999"/>
    <w:rsid w:val="002C2463"/>
    <w:rsid w:val="002C3404"/>
    <w:rsid w:val="002D5E78"/>
    <w:rsid w:val="002E6C31"/>
    <w:rsid w:val="002E7E38"/>
    <w:rsid w:val="002F3D5A"/>
    <w:rsid w:val="00302A62"/>
    <w:rsid w:val="003030A8"/>
    <w:rsid w:val="00316A1B"/>
    <w:rsid w:val="0032174F"/>
    <w:rsid w:val="0033470A"/>
    <w:rsid w:val="00340039"/>
    <w:rsid w:val="00340624"/>
    <w:rsid w:val="0034252A"/>
    <w:rsid w:val="00342EA8"/>
    <w:rsid w:val="00344944"/>
    <w:rsid w:val="00353B74"/>
    <w:rsid w:val="003549AD"/>
    <w:rsid w:val="003551D1"/>
    <w:rsid w:val="00367737"/>
    <w:rsid w:val="0037161E"/>
    <w:rsid w:val="00374CB1"/>
    <w:rsid w:val="003757D2"/>
    <w:rsid w:val="00377C0E"/>
    <w:rsid w:val="00380E0D"/>
    <w:rsid w:val="003838DA"/>
    <w:rsid w:val="00390EBC"/>
    <w:rsid w:val="00395C60"/>
    <w:rsid w:val="003A07BA"/>
    <w:rsid w:val="003A57E8"/>
    <w:rsid w:val="003A7223"/>
    <w:rsid w:val="003A771A"/>
    <w:rsid w:val="003B0BA4"/>
    <w:rsid w:val="003B0DE7"/>
    <w:rsid w:val="003C11EF"/>
    <w:rsid w:val="003C3085"/>
    <w:rsid w:val="003C3D9B"/>
    <w:rsid w:val="003C6B5B"/>
    <w:rsid w:val="003C780C"/>
    <w:rsid w:val="003D151A"/>
    <w:rsid w:val="003D4E6F"/>
    <w:rsid w:val="003D567D"/>
    <w:rsid w:val="003D6058"/>
    <w:rsid w:val="003E5BE3"/>
    <w:rsid w:val="003F012D"/>
    <w:rsid w:val="003F0EA8"/>
    <w:rsid w:val="003F5AF3"/>
    <w:rsid w:val="00400B0B"/>
    <w:rsid w:val="00407CF3"/>
    <w:rsid w:val="004112E0"/>
    <w:rsid w:val="00413F77"/>
    <w:rsid w:val="00416437"/>
    <w:rsid w:val="004218A5"/>
    <w:rsid w:val="00423CB5"/>
    <w:rsid w:val="00424C22"/>
    <w:rsid w:val="00440C1B"/>
    <w:rsid w:val="00440E6E"/>
    <w:rsid w:val="00445106"/>
    <w:rsid w:val="00445117"/>
    <w:rsid w:val="00450BD6"/>
    <w:rsid w:val="00465A57"/>
    <w:rsid w:val="00467C82"/>
    <w:rsid w:val="00470DEF"/>
    <w:rsid w:val="00475733"/>
    <w:rsid w:val="004829D4"/>
    <w:rsid w:val="00490EC4"/>
    <w:rsid w:val="004971A9"/>
    <w:rsid w:val="004A00CF"/>
    <w:rsid w:val="004A015D"/>
    <w:rsid w:val="004A308C"/>
    <w:rsid w:val="004A7591"/>
    <w:rsid w:val="004B1880"/>
    <w:rsid w:val="004C2740"/>
    <w:rsid w:val="004C37DA"/>
    <w:rsid w:val="004C3BD5"/>
    <w:rsid w:val="004C78A1"/>
    <w:rsid w:val="004D60A0"/>
    <w:rsid w:val="004E4D39"/>
    <w:rsid w:val="004F71A7"/>
    <w:rsid w:val="00503D24"/>
    <w:rsid w:val="005073F5"/>
    <w:rsid w:val="0051140B"/>
    <w:rsid w:val="0052615C"/>
    <w:rsid w:val="00546F75"/>
    <w:rsid w:val="00550B4E"/>
    <w:rsid w:val="00556257"/>
    <w:rsid w:val="00562A57"/>
    <w:rsid w:val="005666BC"/>
    <w:rsid w:val="005700A4"/>
    <w:rsid w:val="00571175"/>
    <w:rsid w:val="005805DF"/>
    <w:rsid w:val="00585CEF"/>
    <w:rsid w:val="00586E1A"/>
    <w:rsid w:val="00597AD0"/>
    <w:rsid w:val="005A0864"/>
    <w:rsid w:val="005A1D31"/>
    <w:rsid w:val="005A5721"/>
    <w:rsid w:val="005B12A0"/>
    <w:rsid w:val="005B52E2"/>
    <w:rsid w:val="005B5E01"/>
    <w:rsid w:val="005C4ACA"/>
    <w:rsid w:val="005D5E40"/>
    <w:rsid w:val="005D6C52"/>
    <w:rsid w:val="005F0328"/>
    <w:rsid w:val="005F3099"/>
    <w:rsid w:val="005F4405"/>
    <w:rsid w:val="00602C49"/>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50265"/>
    <w:rsid w:val="00660A50"/>
    <w:rsid w:val="00662DBC"/>
    <w:rsid w:val="00666461"/>
    <w:rsid w:val="00667614"/>
    <w:rsid w:val="00671A8D"/>
    <w:rsid w:val="00675626"/>
    <w:rsid w:val="00683BCB"/>
    <w:rsid w:val="00683C9B"/>
    <w:rsid w:val="00687A12"/>
    <w:rsid w:val="006A6686"/>
    <w:rsid w:val="006B1EB3"/>
    <w:rsid w:val="006B242A"/>
    <w:rsid w:val="006B5115"/>
    <w:rsid w:val="006B663C"/>
    <w:rsid w:val="006B6834"/>
    <w:rsid w:val="006C2B0E"/>
    <w:rsid w:val="006C4B56"/>
    <w:rsid w:val="006C599A"/>
    <w:rsid w:val="006D6673"/>
    <w:rsid w:val="006E01D5"/>
    <w:rsid w:val="006E18D6"/>
    <w:rsid w:val="006E1FCC"/>
    <w:rsid w:val="006F1088"/>
    <w:rsid w:val="006F2156"/>
    <w:rsid w:val="006F3D09"/>
    <w:rsid w:val="006F4C63"/>
    <w:rsid w:val="006F4CBA"/>
    <w:rsid w:val="007003A2"/>
    <w:rsid w:val="00705D3D"/>
    <w:rsid w:val="00714F5F"/>
    <w:rsid w:val="007201B5"/>
    <w:rsid w:val="0072261F"/>
    <w:rsid w:val="007245A2"/>
    <w:rsid w:val="00734976"/>
    <w:rsid w:val="00736BF4"/>
    <w:rsid w:val="00740FBE"/>
    <w:rsid w:val="00743464"/>
    <w:rsid w:val="00751635"/>
    <w:rsid w:val="0076105F"/>
    <w:rsid w:val="007616A1"/>
    <w:rsid w:val="00766137"/>
    <w:rsid w:val="00767FB3"/>
    <w:rsid w:val="00770D8B"/>
    <w:rsid w:val="00772E5A"/>
    <w:rsid w:val="0077738D"/>
    <w:rsid w:val="007830B2"/>
    <w:rsid w:val="00787065"/>
    <w:rsid w:val="00790247"/>
    <w:rsid w:val="0079044C"/>
    <w:rsid w:val="007922EB"/>
    <w:rsid w:val="00797B8A"/>
    <w:rsid w:val="007B07C0"/>
    <w:rsid w:val="007B211D"/>
    <w:rsid w:val="007B2A3F"/>
    <w:rsid w:val="007B6CD5"/>
    <w:rsid w:val="007C058F"/>
    <w:rsid w:val="007C0D8D"/>
    <w:rsid w:val="007D0833"/>
    <w:rsid w:val="007D305B"/>
    <w:rsid w:val="007D3863"/>
    <w:rsid w:val="007F0A1E"/>
    <w:rsid w:val="007F5775"/>
    <w:rsid w:val="007F7A88"/>
    <w:rsid w:val="00800B24"/>
    <w:rsid w:val="0080438B"/>
    <w:rsid w:val="00807556"/>
    <w:rsid w:val="008110D9"/>
    <w:rsid w:val="008123A1"/>
    <w:rsid w:val="008142FC"/>
    <w:rsid w:val="0082354B"/>
    <w:rsid w:val="00826940"/>
    <w:rsid w:val="00826F33"/>
    <w:rsid w:val="008358F1"/>
    <w:rsid w:val="00836496"/>
    <w:rsid w:val="0083674D"/>
    <w:rsid w:val="008504E6"/>
    <w:rsid w:val="0085229D"/>
    <w:rsid w:val="0085778B"/>
    <w:rsid w:val="008605C0"/>
    <w:rsid w:val="008615E4"/>
    <w:rsid w:val="00871033"/>
    <w:rsid w:val="00877239"/>
    <w:rsid w:val="00890BCE"/>
    <w:rsid w:val="00892D75"/>
    <w:rsid w:val="00895C4E"/>
    <w:rsid w:val="008962D3"/>
    <w:rsid w:val="0089685D"/>
    <w:rsid w:val="008A0931"/>
    <w:rsid w:val="008A0C11"/>
    <w:rsid w:val="008A47AF"/>
    <w:rsid w:val="008B0551"/>
    <w:rsid w:val="008B405A"/>
    <w:rsid w:val="008B4B0E"/>
    <w:rsid w:val="008C0A27"/>
    <w:rsid w:val="008C6DFA"/>
    <w:rsid w:val="008D111D"/>
    <w:rsid w:val="008D49FD"/>
    <w:rsid w:val="008E6916"/>
    <w:rsid w:val="008F1478"/>
    <w:rsid w:val="008F5553"/>
    <w:rsid w:val="00903FE5"/>
    <w:rsid w:val="00907D10"/>
    <w:rsid w:val="00916189"/>
    <w:rsid w:val="0091767C"/>
    <w:rsid w:val="0092260C"/>
    <w:rsid w:val="00927F29"/>
    <w:rsid w:val="0093168F"/>
    <w:rsid w:val="009347FC"/>
    <w:rsid w:val="00940725"/>
    <w:rsid w:val="00943FBF"/>
    <w:rsid w:val="00945A28"/>
    <w:rsid w:val="00947656"/>
    <w:rsid w:val="0095342C"/>
    <w:rsid w:val="00956915"/>
    <w:rsid w:val="00960D76"/>
    <w:rsid w:val="0096220D"/>
    <w:rsid w:val="009709C5"/>
    <w:rsid w:val="0097307F"/>
    <w:rsid w:val="00973CDB"/>
    <w:rsid w:val="00977021"/>
    <w:rsid w:val="0098573F"/>
    <w:rsid w:val="00987DF7"/>
    <w:rsid w:val="00990131"/>
    <w:rsid w:val="009966FC"/>
    <w:rsid w:val="009C0213"/>
    <w:rsid w:val="009C0BA8"/>
    <w:rsid w:val="009C0D91"/>
    <w:rsid w:val="009D14A7"/>
    <w:rsid w:val="009D3FD4"/>
    <w:rsid w:val="009D5C5A"/>
    <w:rsid w:val="009D5F69"/>
    <w:rsid w:val="009D65A2"/>
    <w:rsid w:val="009D6985"/>
    <w:rsid w:val="009E4673"/>
    <w:rsid w:val="009F0258"/>
    <w:rsid w:val="009F0280"/>
    <w:rsid w:val="009F76F4"/>
    <w:rsid w:val="00A02C2A"/>
    <w:rsid w:val="00A06D8B"/>
    <w:rsid w:val="00A15A08"/>
    <w:rsid w:val="00A15D3C"/>
    <w:rsid w:val="00A205DD"/>
    <w:rsid w:val="00A23BCA"/>
    <w:rsid w:val="00A26836"/>
    <w:rsid w:val="00A316A0"/>
    <w:rsid w:val="00A34271"/>
    <w:rsid w:val="00A352DD"/>
    <w:rsid w:val="00A408A3"/>
    <w:rsid w:val="00A44D94"/>
    <w:rsid w:val="00A4521A"/>
    <w:rsid w:val="00A538AE"/>
    <w:rsid w:val="00A54510"/>
    <w:rsid w:val="00A54654"/>
    <w:rsid w:val="00A5534C"/>
    <w:rsid w:val="00A57187"/>
    <w:rsid w:val="00A57824"/>
    <w:rsid w:val="00A62A52"/>
    <w:rsid w:val="00A63799"/>
    <w:rsid w:val="00A715D3"/>
    <w:rsid w:val="00A71F02"/>
    <w:rsid w:val="00A75FF2"/>
    <w:rsid w:val="00A7715B"/>
    <w:rsid w:val="00A776DE"/>
    <w:rsid w:val="00A87737"/>
    <w:rsid w:val="00A902A9"/>
    <w:rsid w:val="00A9300D"/>
    <w:rsid w:val="00AA223A"/>
    <w:rsid w:val="00AA4351"/>
    <w:rsid w:val="00AB1D67"/>
    <w:rsid w:val="00AB3A56"/>
    <w:rsid w:val="00AC15C9"/>
    <w:rsid w:val="00AC4EC5"/>
    <w:rsid w:val="00AD2DC1"/>
    <w:rsid w:val="00AD4CB5"/>
    <w:rsid w:val="00AD4F5F"/>
    <w:rsid w:val="00AD6875"/>
    <w:rsid w:val="00AE1F4C"/>
    <w:rsid w:val="00AF3955"/>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674C"/>
    <w:rsid w:val="00B40C79"/>
    <w:rsid w:val="00B40FFF"/>
    <w:rsid w:val="00B44674"/>
    <w:rsid w:val="00B459CA"/>
    <w:rsid w:val="00B5054F"/>
    <w:rsid w:val="00B53C63"/>
    <w:rsid w:val="00B544F9"/>
    <w:rsid w:val="00B578D0"/>
    <w:rsid w:val="00B62A33"/>
    <w:rsid w:val="00B647DA"/>
    <w:rsid w:val="00B66278"/>
    <w:rsid w:val="00B71492"/>
    <w:rsid w:val="00B75507"/>
    <w:rsid w:val="00B8328B"/>
    <w:rsid w:val="00B84AFA"/>
    <w:rsid w:val="00B860E5"/>
    <w:rsid w:val="00B86FAD"/>
    <w:rsid w:val="00B93511"/>
    <w:rsid w:val="00B94D45"/>
    <w:rsid w:val="00B96175"/>
    <w:rsid w:val="00BB328B"/>
    <w:rsid w:val="00BB4038"/>
    <w:rsid w:val="00BB59AC"/>
    <w:rsid w:val="00BB749E"/>
    <w:rsid w:val="00BB77C3"/>
    <w:rsid w:val="00BC3DDE"/>
    <w:rsid w:val="00BC4245"/>
    <w:rsid w:val="00BC4DF0"/>
    <w:rsid w:val="00BC5894"/>
    <w:rsid w:val="00BC5EE7"/>
    <w:rsid w:val="00BD3CEC"/>
    <w:rsid w:val="00BD5D70"/>
    <w:rsid w:val="00BE011D"/>
    <w:rsid w:val="00BE37CC"/>
    <w:rsid w:val="00BE383B"/>
    <w:rsid w:val="00BE3B98"/>
    <w:rsid w:val="00BE463B"/>
    <w:rsid w:val="00BF0BBC"/>
    <w:rsid w:val="00BF1202"/>
    <w:rsid w:val="00BF15F5"/>
    <w:rsid w:val="00BF7647"/>
    <w:rsid w:val="00C03C52"/>
    <w:rsid w:val="00C0571F"/>
    <w:rsid w:val="00C05A1C"/>
    <w:rsid w:val="00C070A3"/>
    <w:rsid w:val="00C07FE9"/>
    <w:rsid w:val="00C11ACD"/>
    <w:rsid w:val="00C1362C"/>
    <w:rsid w:val="00C157D7"/>
    <w:rsid w:val="00C204A8"/>
    <w:rsid w:val="00C2066B"/>
    <w:rsid w:val="00C20DDA"/>
    <w:rsid w:val="00C4772A"/>
    <w:rsid w:val="00C56F3E"/>
    <w:rsid w:val="00C571FF"/>
    <w:rsid w:val="00C67F2D"/>
    <w:rsid w:val="00C75F1F"/>
    <w:rsid w:val="00C76526"/>
    <w:rsid w:val="00C81313"/>
    <w:rsid w:val="00C83803"/>
    <w:rsid w:val="00C845D0"/>
    <w:rsid w:val="00C85819"/>
    <w:rsid w:val="00C9598E"/>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E3338"/>
    <w:rsid w:val="00CE436F"/>
    <w:rsid w:val="00CE5E02"/>
    <w:rsid w:val="00CE772F"/>
    <w:rsid w:val="00CF0D00"/>
    <w:rsid w:val="00CF28FA"/>
    <w:rsid w:val="00CF5D80"/>
    <w:rsid w:val="00D05AD7"/>
    <w:rsid w:val="00D069F7"/>
    <w:rsid w:val="00D10B41"/>
    <w:rsid w:val="00D17613"/>
    <w:rsid w:val="00D22683"/>
    <w:rsid w:val="00D25495"/>
    <w:rsid w:val="00D26E06"/>
    <w:rsid w:val="00D2720E"/>
    <w:rsid w:val="00D30414"/>
    <w:rsid w:val="00D3054F"/>
    <w:rsid w:val="00D33F1C"/>
    <w:rsid w:val="00D356BB"/>
    <w:rsid w:val="00D4383D"/>
    <w:rsid w:val="00D459B5"/>
    <w:rsid w:val="00D51B2C"/>
    <w:rsid w:val="00D53B4D"/>
    <w:rsid w:val="00D53F42"/>
    <w:rsid w:val="00D56D66"/>
    <w:rsid w:val="00D64A4E"/>
    <w:rsid w:val="00D6507A"/>
    <w:rsid w:val="00D677F7"/>
    <w:rsid w:val="00D722D0"/>
    <w:rsid w:val="00D72481"/>
    <w:rsid w:val="00D73EAA"/>
    <w:rsid w:val="00D76B51"/>
    <w:rsid w:val="00D776DE"/>
    <w:rsid w:val="00D84129"/>
    <w:rsid w:val="00D8515B"/>
    <w:rsid w:val="00D904A2"/>
    <w:rsid w:val="00D96481"/>
    <w:rsid w:val="00D966B1"/>
    <w:rsid w:val="00DB65AA"/>
    <w:rsid w:val="00DC0B10"/>
    <w:rsid w:val="00DC2576"/>
    <w:rsid w:val="00DC4F70"/>
    <w:rsid w:val="00DC6621"/>
    <w:rsid w:val="00DE3338"/>
    <w:rsid w:val="00DE591B"/>
    <w:rsid w:val="00DF1704"/>
    <w:rsid w:val="00DF69C6"/>
    <w:rsid w:val="00E11ACF"/>
    <w:rsid w:val="00E12E74"/>
    <w:rsid w:val="00E140A0"/>
    <w:rsid w:val="00E170D2"/>
    <w:rsid w:val="00E31062"/>
    <w:rsid w:val="00E331D6"/>
    <w:rsid w:val="00E34110"/>
    <w:rsid w:val="00E40912"/>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307D"/>
    <w:rsid w:val="00E84444"/>
    <w:rsid w:val="00E95088"/>
    <w:rsid w:val="00E967B9"/>
    <w:rsid w:val="00E96CF3"/>
    <w:rsid w:val="00E9768C"/>
    <w:rsid w:val="00EA0F8D"/>
    <w:rsid w:val="00EA21D0"/>
    <w:rsid w:val="00EA36DB"/>
    <w:rsid w:val="00EB1782"/>
    <w:rsid w:val="00EB677E"/>
    <w:rsid w:val="00EB747B"/>
    <w:rsid w:val="00EC0D0E"/>
    <w:rsid w:val="00ED75F6"/>
    <w:rsid w:val="00EE1B86"/>
    <w:rsid w:val="00EE1F9B"/>
    <w:rsid w:val="00EE2526"/>
    <w:rsid w:val="00EE5CFF"/>
    <w:rsid w:val="00EF166F"/>
    <w:rsid w:val="00EF1E96"/>
    <w:rsid w:val="00EF24FA"/>
    <w:rsid w:val="00EF4695"/>
    <w:rsid w:val="00EF5E32"/>
    <w:rsid w:val="00F00D0A"/>
    <w:rsid w:val="00F025E9"/>
    <w:rsid w:val="00F049A4"/>
    <w:rsid w:val="00F06A2B"/>
    <w:rsid w:val="00F13965"/>
    <w:rsid w:val="00F14AE5"/>
    <w:rsid w:val="00F23E9E"/>
    <w:rsid w:val="00F24797"/>
    <w:rsid w:val="00F2684F"/>
    <w:rsid w:val="00F319BE"/>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5006"/>
    <w:rsid w:val="00FC4808"/>
    <w:rsid w:val="00FC5276"/>
    <w:rsid w:val="00FD137A"/>
    <w:rsid w:val="00FD2B02"/>
    <w:rsid w:val="00FD6245"/>
    <w:rsid w:val="00FE0CA2"/>
    <w:rsid w:val="00FE2EC5"/>
    <w:rsid w:val="00FE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bashtel.r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4B07F-0ECB-4B55-810E-9E1C5A7C2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9788</Words>
  <Characters>55793</Characters>
  <Application>Microsoft Office Word</Application>
  <DocSecurity>8</DocSecurity>
  <Lines>464</Lines>
  <Paragraphs>130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65451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egrigorieva</dc:creator>
  <cp:keywords/>
  <dc:description/>
  <cp:lastModifiedBy>Фаррахова Эльвера Римовна</cp:lastModifiedBy>
  <cp:revision>5</cp:revision>
  <cp:lastPrinted>2012-09-11T12:25:00Z</cp:lastPrinted>
  <dcterms:created xsi:type="dcterms:W3CDTF">2016-04-08T07:31:00Z</dcterms:created>
  <dcterms:modified xsi:type="dcterms:W3CDTF">2016-04-12T06:16:00Z</dcterms:modified>
</cp:coreProperties>
</file>